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06" w:rsidRDefault="00BB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BB0D06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BB0D06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06" w:rsidRDefault="00BB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06" w:rsidRDefault="00BB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BB0D06" w:rsidRDefault="00BB0D06" w:rsidP="00BB0D06">
    <w:pPr>
      <w:pStyle w:val="Header"/>
    </w:pPr>
    <w:bookmarkStart w:id="0" w:name="_GoBack"/>
    <w:r w:rsidRPr="00BB0D06">
      <w:rPr>
        <w:sz w:val="20"/>
        <w:szCs w:val="20"/>
      </w:rPr>
      <w:t>RFP 21-05 Printing &amp; Mailing of Jury &amp; Traffic Mailers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06" w:rsidRDefault="00BB0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0D06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B90E-DC8A-4D2E-9212-61F14928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Sundy, Sharon</cp:lastModifiedBy>
  <cp:revision>5</cp:revision>
  <dcterms:created xsi:type="dcterms:W3CDTF">2020-07-30T22:12:00Z</dcterms:created>
  <dcterms:modified xsi:type="dcterms:W3CDTF">2020-09-23T15:06:00Z</dcterms:modified>
</cp:coreProperties>
</file>