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6A05F37"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Default="00036487">
      <w:pPr>
        <w:rPr>
          <w:rFonts w:ascii="Arial" w:hAnsi="Arial" w:cs="Arial"/>
          <w:noProof/>
          <w:sz w:val="28"/>
          <w:szCs w:val="28"/>
        </w:rPr>
      </w:pPr>
      <w:r>
        <w:rPr>
          <w:rFonts w:ascii="Arial" w:hAnsi="Arial" w:cs="Arial"/>
          <w:noProof/>
          <w:sz w:val="28"/>
          <w:szCs w:val="28"/>
        </w:rPr>
        <w:t>RFP 20</w:t>
      </w:r>
      <w:r w:rsidR="002538A9" w:rsidRPr="00E97F8C">
        <w:rPr>
          <w:rFonts w:ascii="Arial" w:hAnsi="Arial" w:cs="Arial"/>
          <w:noProof/>
          <w:sz w:val="28"/>
          <w:szCs w:val="28"/>
        </w:rPr>
        <w:t>-</w:t>
      </w:r>
      <w:r>
        <w:rPr>
          <w:rFonts w:ascii="Arial" w:hAnsi="Arial" w:cs="Arial"/>
          <w:noProof/>
          <w:sz w:val="28"/>
          <w:szCs w:val="28"/>
        </w:rPr>
        <w:t>06 Harassment Awarness Training</w:t>
      </w:r>
    </w:p>
    <w:p w:rsidR="002538A9" w:rsidRPr="00E97F8C" w:rsidRDefault="002538A9">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FB54C1">
      <w:pPr>
        <w:rPr>
          <w:rFonts w:ascii="Arial" w:hAnsi="Arial" w:cs="Arial"/>
          <w:sz w:val="28"/>
          <w:szCs w:val="28"/>
        </w:rPr>
      </w:pPr>
      <w:r>
        <w:rPr>
          <w:rFonts w:ascii="Arial" w:hAnsi="Arial" w:cs="Arial"/>
          <w:b/>
          <w:sz w:val="28"/>
          <w:szCs w:val="28"/>
        </w:rPr>
        <w:t xml:space="preserve">September </w:t>
      </w:r>
      <w:r w:rsidR="00211548">
        <w:rPr>
          <w:rFonts w:ascii="Arial" w:hAnsi="Arial" w:cs="Arial"/>
          <w:b/>
          <w:sz w:val="28"/>
          <w:szCs w:val="28"/>
        </w:rPr>
        <w:t>9</w:t>
      </w:r>
      <w:bookmarkStart w:id="0" w:name="_GoBack"/>
      <w:bookmarkEnd w:id="0"/>
      <w:r w:rsidR="00036487" w:rsidRPr="00036487">
        <w:rPr>
          <w:rFonts w:ascii="Arial" w:hAnsi="Arial" w:cs="Arial"/>
          <w:b/>
          <w:sz w:val="28"/>
          <w:szCs w:val="28"/>
        </w:rPr>
        <w:t>,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EA5426">
          <w:headerReference w:type="default" r:id="rId9"/>
          <w:footerReference w:type="default" r:id="rId10"/>
          <w:pgSz w:w="12240" w:h="15840"/>
          <w:pgMar w:top="1440" w:right="1440" w:bottom="1440" w:left="144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8761AF" w:rsidRPr="00313686" w:rsidRDefault="008761AF" w:rsidP="008761AF">
      <w:pPr>
        <w:pStyle w:val="ListParagraph"/>
        <w:rPr>
          <w:rFonts w:ascii="Times New Roman" w:hAnsi="Times New Roman" w:cs="Times New Roman"/>
          <w:sz w:val="24"/>
          <w:szCs w:val="24"/>
        </w:rPr>
      </w:pPr>
      <w:r w:rsidRPr="00313686">
        <w:rPr>
          <w:rFonts w:ascii="Times New Roman" w:hAnsi="Times New Roman" w:cs="Times New Roman"/>
          <w:sz w:val="24"/>
          <w:szCs w:val="24"/>
        </w:rPr>
        <w:t xml:space="preserve">The Superior Court of California, County of San Bernardino (“Court”) is seeking proposals from qualified persons or entities (hereinafter referred to as “Bidder” or “Bidders”) with expertise in providing </w:t>
      </w:r>
      <w:r>
        <w:rPr>
          <w:rFonts w:ascii="Times New Roman" w:hAnsi="Times New Roman" w:cs="Times New Roman"/>
          <w:sz w:val="24"/>
          <w:szCs w:val="24"/>
        </w:rPr>
        <w:t xml:space="preserve">professional </w:t>
      </w:r>
      <w:r w:rsidRPr="00313686">
        <w:rPr>
          <w:rFonts w:ascii="Times New Roman" w:hAnsi="Times New Roman" w:cs="Times New Roman"/>
          <w:sz w:val="24"/>
          <w:szCs w:val="24"/>
        </w:rPr>
        <w:t xml:space="preserve">harassment awareness training in compliance with current California law. </w:t>
      </w:r>
    </w:p>
    <w:p w:rsidR="008761AF" w:rsidRPr="00313686" w:rsidRDefault="008761AF" w:rsidP="008761AF">
      <w:pPr>
        <w:pStyle w:val="ListParagraph"/>
        <w:rPr>
          <w:rFonts w:ascii="Times New Roman" w:hAnsi="Times New Roman" w:cs="Times New Roman"/>
          <w:sz w:val="24"/>
          <w:szCs w:val="24"/>
        </w:rPr>
      </w:pPr>
    </w:p>
    <w:p w:rsidR="008761AF" w:rsidRPr="00313686" w:rsidRDefault="008761AF" w:rsidP="008761AF">
      <w:pPr>
        <w:pStyle w:val="ListParagraph"/>
        <w:rPr>
          <w:rFonts w:ascii="Times New Roman" w:hAnsi="Times New Roman" w:cs="Times New Roman"/>
          <w:sz w:val="24"/>
          <w:szCs w:val="24"/>
        </w:rPr>
      </w:pPr>
      <w:r w:rsidRPr="00313686">
        <w:rPr>
          <w:rFonts w:ascii="Times New Roman" w:hAnsi="Times New Roman" w:cs="Times New Roman"/>
          <w:sz w:val="24"/>
          <w:szCs w:val="24"/>
        </w:rPr>
        <w:t xml:space="preserve">California law requires that all public employers provide two hours of sexual harassment training to supervisory employers within six months of assuming a supervisory position and again at least every two years. This has commonly been referred to as “AB 1825” supervisor harassment training and is codified under Government Code section 12950.1 and interpreted in the Department of Fair Employment and Housing’s (DFEH) regulations at 2 C.C.R. § 11024. </w:t>
      </w:r>
    </w:p>
    <w:p w:rsidR="008761AF" w:rsidRPr="00313686" w:rsidRDefault="008761AF" w:rsidP="008761AF">
      <w:pPr>
        <w:pStyle w:val="ListParagraph"/>
        <w:rPr>
          <w:rFonts w:ascii="Times New Roman" w:hAnsi="Times New Roman" w:cs="Times New Roman"/>
          <w:sz w:val="24"/>
          <w:szCs w:val="24"/>
        </w:rPr>
      </w:pPr>
    </w:p>
    <w:p w:rsidR="008761AF" w:rsidRPr="00313686" w:rsidRDefault="008761AF" w:rsidP="008761AF">
      <w:pPr>
        <w:pStyle w:val="ListParagraph"/>
        <w:rPr>
          <w:rFonts w:ascii="Times New Roman" w:hAnsi="Times New Roman" w:cs="Times New Roman"/>
          <w:sz w:val="24"/>
          <w:szCs w:val="24"/>
        </w:rPr>
      </w:pPr>
      <w:r w:rsidRPr="00313686">
        <w:rPr>
          <w:rFonts w:ascii="Times New Roman" w:hAnsi="Times New Roman" w:cs="Times New Roman"/>
          <w:sz w:val="24"/>
          <w:szCs w:val="24"/>
        </w:rPr>
        <w:t xml:space="preserve">Effective January 1, 2019, harassment training requirements were further expanded by law to require most existing nonsupervisory employees to undergo harassment training by January 1, 2020.  In the case of temporary and seasonal employees, such training must be provided within certain timelines after January 1, 2020.  </w:t>
      </w:r>
    </w:p>
    <w:p w:rsidR="008761AF" w:rsidRPr="00313686" w:rsidRDefault="008761AF" w:rsidP="008761AF">
      <w:pPr>
        <w:pStyle w:val="ListParagraph"/>
        <w:tabs>
          <w:tab w:val="left" w:pos="0"/>
        </w:tabs>
        <w:rPr>
          <w:rFonts w:ascii="Times New Roman" w:hAnsi="Times New Roman" w:cs="Times New Roman"/>
          <w:sz w:val="24"/>
          <w:szCs w:val="24"/>
        </w:rPr>
      </w:pPr>
    </w:p>
    <w:p w:rsidR="002D7F71" w:rsidRPr="002D7F71" w:rsidRDefault="008761AF" w:rsidP="008761AF">
      <w:pPr>
        <w:pStyle w:val="ListParagraph"/>
        <w:rPr>
          <w:rFonts w:ascii="Times New Roman" w:hAnsi="Times New Roman" w:cs="Times New Roman"/>
          <w:sz w:val="24"/>
          <w:szCs w:val="24"/>
        </w:rPr>
      </w:pPr>
      <w:r w:rsidRPr="00313686">
        <w:rPr>
          <w:rFonts w:ascii="Times New Roman" w:hAnsi="Times New Roman" w:cs="Times New Roman"/>
          <w:sz w:val="24"/>
          <w:szCs w:val="24"/>
        </w:rPr>
        <w:t>The type of award anticipated is Firm Fixed Price for an ini</w:t>
      </w:r>
      <w:r w:rsidRPr="00281FEC">
        <w:rPr>
          <w:rFonts w:ascii="Times New Roman" w:hAnsi="Times New Roman" w:cs="Times New Roman"/>
          <w:sz w:val="24"/>
          <w:szCs w:val="24"/>
        </w:rPr>
        <w:t xml:space="preserve">tial term of one (1) year with </w:t>
      </w:r>
      <w:r>
        <w:rPr>
          <w:rFonts w:ascii="Times New Roman" w:hAnsi="Times New Roman" w:cs="Times New Roman"/>
          <w:sz w:val="24"/>
          <w:szCs w:val="24"/>
        </w:rPr>
        <w:t>one</w:t>
      </w:r>
      <w:r w:rsidRPr="00281FEC">
        <w:rPr>
          <w:rFonts w:ascii="Times New Roman" w:hAnsi="Times New Roman" w:cs="Times New Roman"/>
          <w:sz w:val="24"/>
          <w:szCs w:val="24"/>
        </w:rPr>
        <w:t xml:space="preserve"> (</w:t>
      </w:r>
      <w:r>
        <w:rPr>
          <w:rFonts w:ascii="Times New Roman" w:hAnsi="Times New Roman" w:cs="Times New Roman"/>
          <w:sz w:val="24"/>
          <w:szCs w:val="24"/>
        </w:rPr>
        <w:t>1</w:t>
      </w:r>
      <w:r w:rsidRPr="00281FEC">
        <w:rPr>
          <w:rFonts w:ascii="Times New Roman" w:hAnsi="Times New Roman" w:cs="Times New Roman"/>
          <w:sz w:val="24"/>
          <w:szCs w:val="24"/>
        </w:rPr>
        <w:t xml:space="preserve">) consecutive one (1) year option to extend exercisable at the sole discretion of the Court. A copy of this solicitation will be posted on the following websites: </w:t>
      </w:r>
      <w:hyperlink r:id="rId11" w:history="1">
        <w:r w:rsidRPr="00E518CC">
          <w:rPr>
            <w:rStyle w:val="Hyperlink"/>
            <w:rFonts w:ascii="Times New Roman" w:hAnsi="Times New Roman" w:cs="Times New Roman"/>
            <w:i/>
            <w:sz w:val="24"/>
            <w:szCs w:val="24"/>
          </w:rPr>
          <w:t>https://caleprocure.ca.gov/pages/Events-BS3/event-search.aspx</w:t>
        </w:r>
      </w:hyperlink>
      <w:r>
        <w:rPr>
          <w:rFonts w:ascii="Times New Roman" w:hAnsi="Times New Roman" w:cs="Times New Roman"/>
          <w:i/>
          <w:sz w:val="24"/>
          <w:szCs w:val="24"/>
        </w:rPr>
        <w:t xml:space="preserve"> </w:t>
      </w:r>
      <w:r>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A05C21" w:rsidRPr="00A05C21" w:rsidRDefault="00E201C3" w:rsidP="00A05C2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SERVICES</w:t>
      </w:r>
    </w:p>
    <w:p w:rsidR="00A05C21" w:rsidRPr="00A05C21" w:rsidRDefault="00A05C21" w:rsidP="00A05C21">
      <w:pPr>
        <w:pStyle w:val="ListParagraph"/>
        <w:ind w:left="1440"/>
        <w:rPr>
          <w:rFonts w:ascii="Times New Roman" w:hAnsi="Times New Roman" w:cs="Times New Roman"/>
          <w:sz w:val="24"/>
          <w:szCs w:val="24"/>
        </w:rPr>
      </w:pPr>
    </w:p>
    <w:p w:rsidR="008761AF" w:rsidRDefault="008761AF" w:rsidP="008761A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Professional s</w:t>
      </w:r>
      <w:r w:rsidRPr="00347FB5">
        <w:rPr>
          <w:rFonts w:ascii="Times New Roman" w:hAnsi="Times New Roman" w:cs="Times New Roman"/>
          <w:sz w:val="24"/>
          <w:szCs w:val="24"/>
        </w:rPr>
        <w:t>treaming online harassment training modules (“modules”) as follows:</w:t>
      </w:r>
    </w:p>
    <w:p w:rsidR="008761AF" w:rsidRDefault="008761AF" w:rsidP="008761AF">
      <w:pPr>
        <w:pStyle w:val="ListParagraph"/>
        <w:numPr>
          <w:ilvl w:val="2"/>
          <w:numId w:val="1"/>
        </w:numPr>
        <w:rPr>
          <w:rFonts w:ascii="Times New Roman" w:hAnsi="Times New Roman" w:cs="Times New Roman"/>
          <w:sz w:val="24"/>
          <w:szCs w:val="24"/>
        </w:rPr>
      </w:pPr>
      <w:r w:rsidRPr="00347FB5">
        <w:rPr>
          <w:rFonts w:ascii="Times New Roman" w:hAnsi="Times New Roman" w:cs="Times New Roman"/>
          <w:sz w:val="24"/>
          <w:szCs w:val="24"/>
        </w:rPr>
        <w:t>One for</w:t>
      </w:r>
      <w:r>
        <w:rPr>
          <w:rFonts w:ascii="Times New Roman" w:hAnsi="Times New Roman" w:cs="Times New Roman"/>
          <w:sz w:val="24"/>
          <w:szCs w:val="24"/>
        </w:rPr>
        <w:t xml:space="preserve"> non-supervisory employees; and</w:t>
      </w:r>
    </w:p>
    <w:p w:rsidR="008761AF" w:rsidRDefault="008761AF" w:rsidP="008761AF">
      <w:pPr>
        <w:pStyle w:val="ListParagraph"/>
        <w:numPr>
          <w:ilvl w:val="2"/>
          <w:numId w:val="1"/>
        </w:numPr>
        <w:rPr>
          <w:rFonts w:ascii="Times New Roman" w:hAnsi="Times New Roman" w:cs="Times New Roman"/>
          <w:sz w:val="24"/>
          <w:szCs w:val="24"/>
        </w:rPr>
      </w:pPr>
      <w:r w:rsidRPr="00347FB5">
        <w:rPr>
          <w:rFonts w:ascii="Times New Roman" w:hAnsi="Times New Roman" w:cs="Times New Roman"/>
          <w:sz w:val="24"/>
          <w:szCs w:val="24"/>
        </w:rPr>
        <w:t>One for supervisory employees.</w:t>
      </w:r>
    </w:p>
    <w:p w:rsidR="008761AF" w:rsidRDefault="008761AF" w:rsidP="008761AF">
      <w:pPr>
        <w:pStyle w:val="ListParagraph"/>
        <w:ind w:left="1440"/>
        <w:rPr>
          <w:rFonts w:ascii="Times New Roman" w:hAnsi="Times New Roman" w:cs="Times New Roman"/>
          <w:sz w:val="24"/>
          <w:szCs w:val="24"/>
        </w:rPr>
      </w:pPr>
    </w:p>
    <w:p w:rsidR="008761AF" w:rsidRDefault="008761AF" w:rsidP="008761A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Module requirements</w:t>
      </w:r>
      <w:r w:rsidRPr="00347FB5">
        <w:rPr>
          <w:rFonts w:ascii="Times New Roman" w:hAnsi="Times New Roman" w:cs="Times New Roman"/>
          <w:sz w:val="24"/>
          <w:szCs w:val="24"/>
        </w:rPr>
        <w:t>:</w:t>
      </w:r>
    </w:p>
    <w:p w:rsidR="008761AF" w:rsidRDefault="008761AF" w:rsidP="008761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Professional content and no animation; and </w:t>
      </w:r>
    </w:p>
    <w:p w:rsidR="008761AF" w:rsidRDefault="008761AF" w:rsidP="008761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 compliance with current California law; and</w:t>
      </w:r>
    </w:p>
    <w:p w:rsidR="008761AF" w:rsidRPr="00347FB5" w:rsidRDefault="008761AF" w:rsidP="008761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w:t>
      </w:r>
      <w:r w:rsidRPr="00347FB5">
        <w:rPr>
          <w:rFonts w:ascii="Times New Roman" w:hAnsi="Times New Roman" w:cs="Times New Roman"/>
          <w:sz w:val="24"/>
          <w:szCs w:val="24"/>
        </w:rPr>
        <w:t xml:space="preserve">n production and </w:t>
      </w:r>
      <w:r>
        <w:rPr>
          <w:rFonts w:ascii="Times New Roman" w:hAnsi="Times New Roman" w:cs="Times New Roman"/>
          <w:sz w:val="24"/>
          <w:szCs w:val="24"/>
        </w:rPr>
        <w:t>able to</w:t>
      </w:r>
      <w:r w:rsidRPr="00347FB5">
        <w:rPr>
          <w:rFonts w:ascii="Times New Roman" w:hAnsi="Times New Roman" w:cs="Times New Roman"/>
          <w:sz w:val="24"/>
          <w:szCs w:val="24"/>
        </w:rPr>
        <w:t xml:space="preserve"> be </w:t>
      </w:r>
      <w:r>
        <w:rPr>
          <w:rFonts w:ascii="Times New Roman" w:hAnsi="Times New Roman" w:cs="Times New Roman"/>
          <w:sz w:val="24"/>
          <w:szCs w:val="24"/>
        </w:rPr>
        <w:t>accessed</w:t>
      </w:r>
      <w:r w:rsidRPr="00347FB5">
        <w:rPr>
          <w:rFonts w:ascii="Times New Roman" w:hAnsi="Times New Roman" w:cs="Times New Roman"/>
          <w:sz w:val="24"/>
          <w:szCs w:val="24"/>
        </w:rPr>
        <w:t xml:space="preserve"> for immediate use</w:t>
      </w:r>
      <w:r>
        <w:rPr>
          <w:rFonts w:ascii="Times New Roman" w:hAnsi="Times New Roman" w:cs="Times New Roman"/>
          <w:sz w:val="24"/>
          <w:szCs w:val="24"/>
        </w:rPr>
        <w:t xml:space="preserve"> by the Court; and</w:t>
      </w:r>
    </w:p>
    <w:p w:rsidR="008761AF" w:rsidRDefault="008761AF" w:rsidP="008761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w:t>
      </w:r>
      <w:r w:rsidRPr="00347FB5">
        <w:rPr>
          <w:rFonts w:ascii="Times New Roman" w:hAnsi="Times New Roman" w:cs="Times New Roman"/>
          <w:sz w:val="24"/>
          <w:szCs w:val="24"/>
        </w:rPr>
        <w:t>ustomizable to include references to court policies; and</w:t>
      </w:r>
    </w:p>
    <w:p w:rsidR="008761AF" w:rsidRDefault="008761AF" w:rsidP="008761AF">
      <w:pPr>
        <w:pStyle w:val="ListParagraph"/>
        <w:numPr>
          <w:ilvl w:val="2"/>
          <w:numId w:val="1"/>
        </w:numPr>
        <w:rPr>
          <w:rFonts w:ascii="Times New Roman" w:hAnsi="Times New Roman" w:cs="Times New Roman"/>
          <w:sz w:val="24"/>
          <w:szCs w:val="24"/>
        </w:rPr>
      </w:pPr>
      <w:r w:rsidRPr="00347FB5">
        <w:rPr>
          <w:rFonts w:ascii="Times New Roman" w:hAnsi="Times New Roman" w:cs="Times New Roman"/>
          <w:sz w:val="24"/>
          <w:szCs w:val="24"/>
        </w:rPr>
        <w:t>Use a variety of delivery elements to engage learners, providing a balance of written, audio and video content; and</w:t>
      </w:r>
    </w:p>
    <w:p w:rsidR="008761AF" w:rsidRDefault="008761AF" w:rsidP="008761A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w:t>
      </w:r>
      <w:r w:rsidRPr="00347FB5">
        <w:rPr>
          <w:rFonts w:ascii="Times New Roman" w:hAnsi="Times New Roman" w:cs="Times New Roman"/>
          <w:sz w:val="24"/>
          <w:szCs w:val="24"/>
        </w:rPr>
        <w:t>ccessible via desktop, laptop, smart phone and other personal devices; and</w:t>
      </w:r>
    </w:p>
    <w:p w:rsidR="008761AF" w:rsidRDefault="008761AF" w:rsidP="008761AF">
      <w:pPr>
        <w:pStyle w:val="ListParagraph"/>
        <w:numPr>
          <w:ilvl w:val="2"/>
          <w:numId w:val="1"/>
        </w:numPr>
        <w:rPr>
          <w:rFonts w:ascii="Times New Roman" w:hAnsi="Times New Roman" w:cs="Times New Roman"/>
          <w:sz w:val="24"/>
          <w:szCs w:val="24"/>
        </w:rPr>
      </w:pPr>
      <w:r w:rsidRPr="00347FB5">
        <w:rPr>
          <w:rFonts w:ascii="Times New Roman" w:hAnsi="Times New Roman" w:cs="Times New Roman"/>
          <w:sz w:val="24"/>
          <w:szCs w:val="24"/>
        </w:rPr>
        <w:t>Contain knowledge assessment components throughout the module; and</w:t>
      </w:r>
    </w:p>
    <w:p w:rsidR="008761AF" w:rsidRDefault="008761AF" w:rsidP="008761AF">
      <w:pPr>
        <w:pStyle w:val="ListParagraph"/>
        <w:numPr>
          <w:ilvl w:val="2"/>
          <w:numId w:val="1"/>
        </w:numPr>
        <w:rPr>
          <w:rFonts w:ascii="Times New Roman" w:hAnsi="Times New Roman" w:cs="Times New Roman"/>
          <w:sz w:val="24"/>
          <w:szCs w:val="24"/>
        </w:rPr>
      </w:pPr>
      <w:r w:rsidRPr="00347FB5">
        <w:rPr>
          <w:rFonts w:ascii="Times New Roman" w:hAnsi="Times New Roman" w:cs="Times New Roman"/>
          <w:sz w:val="24"/>
          <w:szCs w:val="24"/>
        </w:rPr>
        <w:t>Ha</w:t>
      </w:r>
      <w:r>
        <w:rPr>
          <w:rFonts w:ascii="Times New Roman" w:hAnsi="Times New Roman" w:cs="Times New Roman"/>
          <w:sz w:val="24"/>
          <w:szCs w:val="24"/>
        </w:rPr>
        <w:t>ve</w:t>
      </w:r>
      <w:r w:rsidRPr="00347FB5">
        <w:rPr>
          <w:rFonts w:ascii="Times New Roman" w:hAnsi="Times New Roman" w:cs="Times New Roman"/>
          <w:sz w:val="24"/>
          <w:szCs w:val="24"/>
        </w:rPr>
        <w:t xml:space="preserve"> bookmarking capabilities; and</w:t>
      </w:r>
    </w:p>
    <w:p w:rsidR="008761AF" w:rsidRDefault="008761AF" w:rsidP="008761AF">
      <w:pPr>
        <w:pStyle w:val="ListParagraph"/>
        <w:numPr>
          <w:ilvl w:val="2"/>
          <w:numId w:val="1"/>
        </w:numPr>
        <w:rPr>
          <w:rFonts w:ascii="Times New Roman" w:hAnsi="Times New Roman" w:cs="Times New Roman"/>
          <w:sz w:val="24"/>
          <w:szCs w:val="24"/>
        </w:rPr>
      </w:pPr>
      <w:r w:rsidRPr="00347FB5">
        <w:rPr>
          <w:rFonts w:ascii="Times New Roman" w:hAnsi="Times New Roman" w:cs="Times New Roman"/>
          <w:sz w:val="24"/>
          <w:szCs w:val="24"/>
        </w:rPr>
        <w:t>Compatible with standard Learning Management Systems (highly desirable)</w:t>
      </w:r>
      <w:r>
        <w:rPr>
          <w:rFonts w:ascii="Times New Roman" w:hAnsi="Times New Roman" w:cs="Times New Roman"/>
          <w:sz w:val="24"/>
          <w:szCs w:val="24"/>
        </w:rPr>
        <w:t>.</w:t>
      </w:r>
    </w:p>
    <w:p w:rsidR="008761AF" w:rsidRDefault="008761AF" w:rsidP="008761AF">
      <w:pPr>
        <w:pStyle w:val="ListParagraph"/>
        <w:ind w:left="1440"/>
        <w:rPr>
          <w:rFonts w:ascii="Times New Roman" w:hAnsi="Times New Roman" w:cs="Times New Roman"/>
          <w:sz w:val="24"/>
          <w:szCs w:val="24"/>
        </w:rPr>
      </w:pPr>
    </w:p>
    <w:p w:rsidR="008761AF" w:rsidRDefault="008761AF" w:rsidP="008761AF">
      <w:pPr>
        <w:pStyle w:val="ListParagraph"/>
        <w:numPr>
          <w:ilvl w:val="1"/>
          <w:numId w:val="1"/>
        </w:numPr>
        <w:rPr>
          <w:rFonts w:ascii="Times New Roman" w:hAnsi="Times New Roman" w:cs="Times New Roman"/>
          <w:sz w:val="24"/>
          <w:szCs w:val="24"/>
        </w:rPr>
      </w:pPr>
      <w:r w:rsidRPr="00347FB5">
        <w:rPr>
          <w:rFonts w:ascii="Times New Roman" w:hAnsi="Times New Roman" w:cs="Times New Roman"/>
          <w:sz w:val="24"/>
          <w:szCs w:val="24"/>
        </w:rPr>
        <w:lastRenderedPageBreak/>
        <w:t xml:space="preserve">Contractor will </w:t>
      </w:r>
      <w:r>
        <w:rPr>
          <w:rFonts w:ascii="Times New Roman" w:hAnsi="Times New Roman" w:cs="Times New Roman"/>
          <w:sz w:val="24"/>
          <w:szCs w:val="24"/>
        </w:rPr>
        <w:t xml:space="preserve">timely </w:t>
      </w:r>
      <w:r w:rsidRPr="00347FB5">
        <w:rPr>
          <w:rFonts w:ascii="Times New Roman" w:hAnsi="Times New Roman" w:cs="Times New Roman"/>
          <w:sz w:val="24"/>
          <w:szCs w:val="24"/>
        </w:rPr>
        <w:t>process updates consistent with any changes in California law.</w:t>
      </w:r>
    </w:p>
    <w:p w:rsidR="008761AF" w:rsidRDefault="008761AF" w:rsidP="008761AF">
      <w:pPr>
        <w:pStyle w:val="ListParagraph"/>
        <w:ind w:left="1440"/>
        <w:rPr>
          <w:rFonts w:ascii="Times New Roman" w:hAnsi="Times New Roman" w:cs="Times New Roman"/>
          <w:sz w:val="24"/>
          <w:szCs w:val="24"/>
        </w:rPr>
      </w:pPr>
    </w:p>
    <w:p w:rsidR="008761AF" w:rsidRPr="003B43CC" w:rsidRDefault="008761AF" w:rsidP="008761AF">
      <w:pPr>
        <w:pStyle w:val="ListParagraph"/>
        <w:numPr>
          <w:ilvl w:val="1"/>
          <w:numId w:val="1"/>
        </w:numPr>
        <w:rPr>
          <w:rFonts w:ascii="Times New Roman" w:hAnsi="Times New Roman" w:cs="Times New Roman"/>
          <w:sz w:val="24"/>
          <w:szCs w:val="24"/>
        </w:rPr>
      </w:pPr>
      <w:r w:rsidRPr="003B43CC">
        <w:rPr>
          <w:rFonts w:ascii="Times New Roman" w:hAnsi="Times New Roman" w:cs="Times New Roman"/>
          <w:sz w:val="24"/>
          <w:szCs w:val="24"/>
        </w:rPr>
        <w:t>Contractor will provide Court the ability to track training completion through administrative reports or electronic notifications to the Court’s Project Manager or designee, and provide certificates of completion to individual learners.</w:t>
      </w:r>
    </w:p>
    <w:p w:rsidR="009D7005" w:rsidRPr="00862F34" w:rsidRDefault="009D7005" w:rsidP="00A05C21">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P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All dates are subject to change at the discretion of the Court.</w:t>
      </w:r>
    </w:p>
    <w:p w:rsidR="00862F34" w:rsidRDefault="00862F34" w:rsidP="00862F34">
      <w:pPr>
        <w:pStyle w:val="ListParagraph"/>
        <w:rPr>
          <w:rFonts w:ascii="Times New Roman" w:hAnsi="Times New Roman" w:cs="Times New Roman"/>
          <w:sz w:val="24"/>
          <w:szCs w:val="24"/>
        </w:rPr>
      </w:pPr>
    </w:p>
    <w:tbl>
      <w:tblPr>
        <w:tblpPr w:leftFromText="180" w:rightFromText="180" w:vertAnchor="text" w:horzAnchor="margin" w:tblpX="854" w:tblpYSpec="outside"/>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173"/>
      </w:tblGrid>
      <w:tr w:rsidR="00862F34" w:rsidRPr="00D77FEF" w:rsidTr="004624B2">
        <w:trPr>
          <w:trHeight w:val="350"/>
          <w:tblHeader/>
        </w:trPr>
        <w:tc>
          <w:tcPr>
            <w:tcW w:w="5575" w:type="dxa"/>
            <w:shd w:val="clear" w:color="auto" w:fill="E6E6E6"/>
            <w:vAlign w:val="center"/>
          </w:tcPr>
          <w:p w:rsidR="00862F34" w:rsidRPr="00862F34" w:rsidRDefault="00862F34" w:rsidP="004624B2">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3173" w:type="dxa"/>
            <w:shd w:val="clear" w:color="auto" w:fill="E6E6E6"/>
            <w:vAlign w:val="center"/>
          </w:tcPr>
          <w:p w:rsidR="00862F34" w:rsidRPr="00862F34" w:rsidRDefault="00862F34" w:rsidP="004624B2">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4624B2">
        <w:trPr>
          <w:trHeight w:val="437"/>
        </w:trPr>
        <w:tc>
          <w:tcPr>
            <w:tcW w:w="5575" w:type="dxa"/>
            <w:vAlign w:val="center"/>
          </w:tcPr>
          <w:p w:rsidR="00862F34" w:rsidRPr="00862F34" w:rsidRDefault="00862F34" w:rsidP="004624B2">
            <w:pPr>
              <w:widowControl w:val="0"/>
              <w:rPr>
                <w:rFonts w:ascii="Times New Roman" w:hAnsi="Times New Roman" w:cs="Times New Roman"/>
                <w:b/>
                <w:bCs/>
                <w:sz w:val="24"/>
                <w:szCs w:val="24"/>
              </w:rPr>
            </w:pPr>
            <w:r w:rsidRPr="00862F34">
              <w:rPr>
                <w:rFonts w:ascii="Times New Roman" w:hAnsi="Times New Roman" w:cs="Times New Roman"/>
                <w:bCs/>
                <w:sz w:val="24"/>
                <w:szCs w:val="24"/>
              </w:rPr>
              <w:t>RFP issued</w:t>
            </w:r>
            <w:r w:rsidRPr="00862F34">
              <w:rPr>
                <w:rFonts w:ascii="Times New Roman" w:hAnsi="Times New Roman" w:cs="Times New Roman"/>
                <w:b/>
                <w:bCs/>
                <w:vanish/>
                <w:color w:val="0000FF"/>
                <w:sz w:val="24"/>
                <w:szCs w:val="24"/>
              </w:rPr>
              <w:t>:</w:t>
            </w:r>
          </w:p>
        </w:tc>
        <w:tc>
          <w:tcPr>
            <w:tcW w:w="3173" w:type="dxa"/>
            <w:vAlign w:val="center"/>
          </w:tcPr>
          <w:p w:rsidR="00862F34" w:rsidRPr="00164DDE" w:rsidRDefault="007C0E54" w:rsidP="00FB54C1">
            <w:pPr>
              <w:widowControl w:val="0"/>
              <w:tabs>
                <w:tab w:val="left" w:pos="2178"/>
              </w:tabs>
              <w:jc w:val="center"/>
              <w:rPr>
                <w:rFonts w:ascii="Times New Roman" w:hAnsi="Times New Roman" w:cs="Times New Roman"/>
                <w:bCs/>
                <w:sz w:val="24"/>
                <w:szCs w:val="24"/>
              </w:rPr>
            </w:pPr>
            <w:r w:rsidRPr="00164DDE">
              <w:rPr>
                <w:rFonts w:ascii="Times New Roman" w:hAnsi="Times New Roman" w:cs="Times New Roman"/>
                <w:bCs/>
                <w:sz w:val="24"/>
                <w:szCs w:val="24"/>
              </w:rPr>
              <w:t xml:space="preserve">August </w:t>
            </w:r>
            <w:r w:rsidR="00FB54C1">
              <w:rPr>
                <w:rFonts w:ascii="Times New Roman" w:hAnsi="Times New Roman" w:cs="Times New Roman"/>
                <w:bCs/>
                <w:sz w:val="24"/>
                <w:szCs w:val="24"/>
              </w:rPr>
              <w:t>23</w:t>
            </w:r>
            <w:r w:rsidRPr="00164DDE">
              <w:rPr>
                <w:rFonts w:ascii="Times New Roman" w:hAnsi="Times New Roman" w:cs="Times New Roman"/>
                <w:bCs/>
                <w:sz w:val="24"/>
                <w:szCs w:val="24"/>
              </w:rPr>
              <w:t>, 2019</w:t>
            </w:r>
          </w:p>
        </w:tc>
      </w:tr>
      <w:tr w:rsidR="00524901" w:rsidRPr="00D37B48" w:rsidTr="004624B2">
        <w:trPr>
          <w:trHeight w:val="552"/>
        </w:trPr>
        <w:tc>
          <w:tcPr>
            <w:tcW w:w="5575" w:type="dxa"/>
            <w:vAlign w:val="center"/>
          </w:tcPr>
          <w:p w:rsidR="00524901" w:rsidRPr="00862F34" w:rsidRDefault="0052490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Deadline for questions</w:t>
            </w:r>
          </w:p>
        </w:tc>
        <w:tc>
          <w:tcPr>
            <w:tcW w:w="3173" w:type="dxa"/>
            <w:vAlign w:val="center"/>
          </w:tcPr>
          <w:p w:rsidR="00524901" w:rsidRPr="00164DDE" w:rsidRDefault="007C0E54" w:rsidP="004624B2">
            <w:pPr>
              <w:widowControl w:val="0"/>
              <w:tabs>
                <w:tab w:val="left" w:pos="2178"/>
              </w:tabs>
              <w:jc w:val="center"/>
              <w:rPr>
                <w:rFonts w:ascii="Times New Roman" w:hAnsi="Times New Roman" w:cs="Times New Roman"/>
                <w:bCs/>
                <w:sz w:val="24"/>
                <w:szCs w:val="24"/>
              </w:rPr>
            </w:pPr>
            <w:r w:rsidRPr="00164DDE">
              <w:rPr>
                <w:rFonts w:ascii="Times New Roman" w:hAnsi="Times New Roman" w:cs="Times New Roman"/>
                <w:bCs/>
                <w:sz w:val="24"/>
                <w:szCs w:val="24"/>
              </w:rPr>
              <w:t xml:space="preserve">August </w:t>
            </w:r>
            <w:r w:rsidR="00FB54C1">
              <w:rPr>
                <w:rFonts w:ascii="Times New Roman" w:hAnsi="Times New Roman" w:cs="Times New Roman"/>
                <w:bCs/>
                <w:sz w:val="24"/>
                <w:szCs w:val="24"/>
              </w:rPr>
              <w:t>29</w:t>
            </w:r>
            <w:r w:rsidRPr="00164DDE">
              <w:rPr>
                <w:rFonts w:ascii="Times New Roman" w:hAnsi="Times New Roman" w:cs="Times New Roman"/>
                <w:bCs/>
                <w:sz w:val="24"/>
                <w:szCs w:val="24"/>
              </w:rPr>
              <w:t>, 21019</w:t>
            </w:r>
          </w:p>
          <w:p w:rsidR="00524901" w:rsidRPr="00164DDE" w:rsidRDefault="00524901" w:rsidP="004624B2">
            <w:pPr>
              <w:widowControl w:val="0"/>
              <w:tabs>
                <w:tab w:val="left" w:pos="2178"/>
              </w:tabs>
              <w:jc w:val="center"/>
              <w:rPr>
                <w:rFonts w:ascii="Times New Roman" w:hAnsi="Times New Roman" w:cs="Times New Roman"/>
                <w:bCs/>
                <w:sz w:val="24"/>
                <w:szCs w:val="24"/>
              </w:rPr>
            </w:pPr>
            <w:r w:rsidRPr="00164DDE">
              <w:rPr>
                <w:rFonts w:ascii="Times New Roman" w:hAnsi="Times New Roman" w:cs="Times New Roman"/>
                <w:bCs/>
                <w:i/>
                <w:sz w:val="24"/>
                <w:szCs w:val="24"/>
              </w:rPr>
              <w:t>3:00 PM Pacific Time</w:t>
            </w:r>
          </w:p>
        </w:tc>
      </w:tr>
      <w:tr w:rsidR="00A75391" w:rsidRPr="00D37B48" w:rsidTr="00164DDE">
        <w:trPr>
          <w:trHeight w:val="420"/>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Questions and answers posted</w:t>
            </w:r>
          </w:p>
        </w:tc>
        <w:tc>
          <w:tcPr>
            <w:tcW w:w="3173" w:type="dxa"/>
            <w:vAlign w:val="center"/>
          </w:tcPr>
          <w:p w:rsidR="00A75391" w:rsidRPr="00164DDE" w:rsidRDefault="00FB54C1" w:rsidP="00245E6E">
            <w:pPr>
              <w:widowControl w:val="0"/>
              <w:tabs>
                <w:tab w:val="left" w:pos="2178"/>
              </w:tabs>
              <w:jc w:val="center"/>
              <w:rPr>
                <w:rFonts w:ascii="Times New Roman" w:hAnsi="Times New Roman" w:cs="Times New Roman"/>
                <w:bCs/>
                <w:sz w:val="24"/>
                <w:szCs w:val="24"/>
              </w:rPr>
            </w:pPr>
            <w:r>
              <w:rPr>
                <w:rFonts w:ascii="Times New Roman" w:hAnsi="Times New Roman" w:cs="Times New Roman"/>
                <w:bCs/>
                <w:sz w:val="24"/>
                <w:szCs w:val="24"/>
              </w:rPr>
              <w:t>September</w:t>
            </w:r>
            <w:r w:rsidR="00042527" w:rsidRPr="00164DDE">
              <w:rPr>
                <w:rFonts w:ascii="Times New Roman" w:hAnsi="Times New Roman" w:cs="Times New Roman"/>
                <w:bCs/>
                <w:sz w:val="24"/>
                <w:szCs w:val="24"/>
              </w:rPr>
              <w:t xml:space="preserve"> </w:t>
            </w:r>
            <w:r w:rsidR="00245E6E">
              <w:rPr>
                <w:rFonts w:ascii="Times New Roman" w:hAnsi="Times New Roman" w:cs="Times New Roman"/>
                <w:bCs/>
                <w:sz w:val="24"/>
                <w:szCs w:val="24"/>
              </w:rPr>
              <w:t>3</w:t>
            </w:r>
            <w:r w:rsidR="00042527" w:rsidRPr="00164DDE">
              <w:rPr>
                <w:rFonts w:ascii="Times New Roman" w:hAnsi="Times New Roman" w:cs="Times New Roman"/>
                <w:bCs/>
                <w:sz w:val="24"/>
                <w:szCs w:val="24"/>
              </w:rPr>
              <w:t>, 2019</w:t>
            </w:r>
          </w:p>
        </w:tc>
      </w:tr>
      <w:tr w:rsidR="00A75391" w:rsidRPr="00D37B48" w:rsidTr="004624B2">
        <w:trPr>
          <w:trHeight w:val="552"/>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 xml:space="preserve">Latest date and time proposal may be submitted </w:t>
            </w:r>
          </w:p>
        </w:tc>
        <w:tc>
          <w:tcPr>
            <w:tcW w:w="3173" w:type="dxa"/>
            <w:vAlign w:val="center"/>
          </w:tcPr>
          <w:p w:rsidR="00A75391" w:rsidRPr="00164DDE" w:rsidRDefault="00FB54C1" w:rsidP="004624B2">
            <w:pPr>
              <w:widowControl w:val="0"/>
              <w:jc w:val="center"/>
              <w:rPr>
                <w:rFonts w:ascii="Times New Roman" w:hAnsi="Times New Roman" w:cs="Times New Roman"/>
                <w:b/>
                <w:bCs/>
                <w:sz w:val="24"/>
                <w:szCs w:val="24"/>
              </w:rPr>
            </w:pPr>
            <w:r>
              <w:rPr>
                <w:rFonts w:ascii="Times New Roman" w:hAnsi="Times New Roman" w:cs="Times New Roman"/>
                <w:b/>
                <w:bCs/>
                <w:sz w:val="24"/>
                <w:szCs w:val="24"/>
              </w:rPr>
              <w:t>September</w:t>
            </w:r>
            <w:r w:rsidR="0098197B" w:rsidRPr="00164DDE">
              <w:rPr>
                <w:rFonts w:ascii="Times New Roman" w:hAnsi="Times New Roman" w:cs="Times New Roman"/>
                <w:b/>
                <w:bCs/>
                <w:sz w:val="24"/>
                <w:szCs w:val="24"/>
              </w:rPr>
              <w:t xml:space="preserve"> </w:t>
            </w:r>
            <w:r w:rsidR="00245E6E">
              <w:rPr>
                <w:rFonts w:ascii="Times New Roman" w:hAnsi="Times New Roman" w:cs="Times New Roman"/>
                <w:b/>
                <w:bCs/>
                <w:sz w:val="24"/>
                <w:szCs w:val="24"/>
              </w:rPr>
              <w:t>9</w:t>
            </w:r>
            <w:r w:rsidR="0098197B" w:rsidRPr="00164DDE">
              <w:rPr>
                <w:rFonts w:ascii="Times New Roman" w:hAnsi="Times New Roman" w:cs="Times New Roman"/>
                <w:b/>
                <w:bCs/>
                <w:sz w:val="24"/>
                <w:szCs w:val="24"/>
              </w:rPr>
              <w:t>, 2019</w:t>
            </w:r>
          </w:p>
          <w:p w:rsidR="00A75391" w:rsidRPr="00164DDE" w:rsidRDefault="00A75391" w:rsidP="004624B2">
            <w:pPr>
              <w:widowControl w:val="0"/>
              <w:jc w:val="center"/>
              <w:rPr>
                <w:rFonts w:ascii="Times New Roman" w:hAnsi="Times New Roman" w:cs="Times New Roman"/>
                <w:bCs/>
                <w:sz w:val="24"/>
                <w:szCs w:val="24"/>
              </w:rPr>
            </w:pPr>
            <w:r w:rsidRPr="00164DDE">
              <w:rPr>
                <w:rFonts w:ascii="Times New Roman" w:hAnsi="Times New Roman" w:cs="Times New Roman"/>
                <w:b/>
                <w:bCs/>
                <w:i/>
                <w:sz w:val="24"/>
                <w:szCs w:val="24"/>
              </w:rPr>
              <w:t>3:00 PM Pacific Time</w:t>
            </w:r>
          </w:p>
        </w:tc>
      </w:tr>
      <w:tr w:rsidR="00A75391" w:rsidRPr="00D37B48" w:rsidTr="004624B2">
        <w:trPr>
          <w:trHeight w:val="455"/>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sidRPr="00862F34">
              <w:rPr>
                <w:rFonts w:ascii="Times New Roman" w:hAnsi="Times New Roman" w:cs="Times New Roman"/>
                <w:color w:val="000000"/>
                <w:sz w:val="24"/>
                <w:szCs w:val="24"/>
              </w:rPr>
              <w:t>Anticipated interview dates, if required (</w:t>
            </w:r>
            <w:r w:rsidRPr="00862F34">
              <w:rPr>
                <w:rFonts w:ascii="Times New Roman" w:hAnsi="Times New Roman" w:cs="Times New Roman"/>
                <w:i/>
                <w:color w:val="000000"/>
                <w:sz w:val="24"/>
                <w:szCs w:val="24"/>
              </w:rPr>
              <w:t>estimate only</w:t>
            </w:r>
            <w:r w:rsidRPr="00862F34">
              <w:rPr>
                <w:rFonts w:ascii="Times New Roman" w:hAnsi="Times New Roman" w:cs="Times New Roman"/>
                <w:color w:val="000000"/>
                <w:sz w:val="24"/>
                <w:szCs w:val="24"/>
              </w:rPr>
              <w:t>)</w:t>
            </w:r>
          </w:p>
        </w:tc>
        <w:tc>
          <w:tcPr>
            <w:tcW w:w="3173" w:type="dxa"/>
            <w:vAlign w:val="center"/>
          </w:tcPr>
          <w:p w:rsidR="00A75391" w:rsidRPr="00164DDE" w:rsidRDefault="00A75391" w:rsidP="004624B2">
            <w:pPr>
              <w:widowControl w:val="0"/>
              <w:jc w:val="center"/>
              <w:rPr>
                <w:rFonts w:ascii="Times New Roman" w:hAnsi="Times New Roman" w:cs="Times New Roman"/>
                <w:bCs/>
                <w:sz w:val="24"/>
                <w:szCs w:val="24"/>
              </w:rPr>
            </w:pPr>
            <w:r w:rsidRPr="00164DDE">
              <w:rPr>
                <w:rFonts w:ascii="Times New Roman" w:hAnsi="Times New Roman" w:cs="Times New Roman"/>
                <w:bCs/>
                <w:sz w:val="24"/>
                <w:szCs w:val="24"/>
              </w:rPr>
              <w:t>Week of</w:t>
            </w:r>
          </w:p>
          <w:p w:rsidR="00EE1120" w:rsidRPr="00164DDE" w:rsidRDefault="0098197B" w:rsidP="00245E6E">
            <w:pPr>
              <w:widowControl w:val="0"/>
              <w:jc w:val="center"/>
              <w:rPr>
                <w:rFonts w:ascii="Times New Roman" w:hAnsi="Times New Roman" w:cs="Times New Roman"/>
                <w:bCs/>
                <w:sz w:val="24"/>
                <w:szCs w:val="24"/>
              </w:rPr>
            </w:pPr>
            <w:r w:rsidRPr="00164DDE">
              <w:rPr>
                <w:rFonts w:ascii="Times New Roman" w:hAnsi="Times New Roman" w:cs="Times New Roman"/>
                <w:bCs/>
                <w:sz w:val="24"/>
                <w:szCs w:val="24"/>
              </w:rPr>
              <w:t xml:space="preserve">September </w:t>
            </w:r>
            <w:r w:rsidR="00245E6E">
              <w:rPr>
                <w:rFonts w:ascii="Times New Roman" w:hAnsi="Times New Roman" w:cs="Times New Roman"/>
                <w:bCs/>
                <w:sz w:val="24"/>
                <w:szCs w:val="24"/>
              </w:rPr>
              <w:t>16</w:t>
            </w:r>
            <w:r w:rsidRPr="00164DDE">
              <w:rPr>
                <w:rFonts w:ascii="Times New Roman" w:hAnsi="Times New Roman" w:cs="Times New Roman"/>
                <w:bCs/>
                <w:sz w:val="24"/>
                <w:szCs w:val="24"/>
              </w:rPr>
              <w:t>, 2019</w:t>
            </w:r>
          </w:p>
        </w:tc>
      </w:tr>
      <w:tr w:rsidR="00A75391" w:rsidRPr="00D37B48" w:rsidTr="004624B2">
        <w:trPr>
          <w:trHeight w:val="437"/>
        </w:trPr>
        <w:tc>
          <w:tcPr>
            <w:tcW w:w="5575" w:type="dxa"/>
            <w:vAlign w:val="center"/>
          </w:tcPr>
          <w:p w:rsidR="00A75391" w:rsidRPr="00862F34" w:rsidRDefault="00A75391" w:rsidP="004624B2">
            <w:pPr>
              <w:widowControl w:val="0"/>
              <w:ind w:right="576"/>
              <w:rPr>
                <w:rFonts w:ascii="Times New Roman" w:hAnsi="Times New Roman" w:cs="Times New Roman"/>
                <w:bCs/>
                <w:sz w:val="24"/>
                <w:szCs w:val="24"/>
              </w:rPr>
            </w:pPr>
            <w:r w:rsidRPr="00862F34">
              <w:rPr>
                <w:rFonts w:ascii="Times New Roman" w:hAnsi="Times New Roman" w:cs="Times New Roman"/>
                <w:bCs/>
                <w:sz w:val="24"/>
                <w:szCs w:val="24"/>
              </w:rPr>
              <w:t>Evaluation of proposals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164DDE" w:rsidRDefault="00A75391" w:rsidP="004624B2">
            <w:pPr>
              <w:widowControl w:val="0"/>
              <w:jc w:val="center"/>
              <w:rPr>
                <w:rFonts w:ascii="Times New Roman" w:hAnsi="Times New Roman" w:cs="Times New Roman"/>
                <w:bCs/>
                <w:sz w:val="24"/>
                <w:szCs w:val="24"/>
              </w:rPr>
            </w:pPr>
            <w:r w:rsidRPr="00164DDE">
              <w:rPr>
                <w:rFonts w:ascii="Times New Roman" w:hAnsi="Times New Roman" w:cs="Times New Roman"/>
                <w:bCs/>
                <w:sz w:val="24"/>
                <w:szCs w:val="24"/>
              </w:rPr>
              <w:t>Week of</w:t>
            </w:r>
          </w:p>
          <w:p w:rsidR="00EE1120" w:rsidRPr="00164DDE" w:rsidRDefault="0098197B" w:rsidP="00FB54C1">
            <w:pPr>
              <w:widowControl w:val="0"/>
              <w:jc w:val="center"/>
              <w:rPr>
                <w:rFonts w:ascii="Times New Roman" w:hAnsi="Times New Roman" w:cs="Times New Roman"/>
                <w:bCs/>
                <w:sz w:val="24"/>
                <w:szCs w:val="24"/>
              </w:rPr>
            </w:pPr>
            <w:r w:rsidRPr="00164DDE">
              <w:rPr>
                <w:rFonts w:ascii="Times New Roman" w:hAnsi="Times New Roman" w:cs="Times New Roman"/>
                <w:bCs/>
                <w:sz w:val="24"/>
                <w:szCs w:val="24"/>
              </w:rPr>
              <w:t xml:space="preserve">September </w:t>
            </w:r>
            <w:r w:rsidR="00FB54C1">
              <w:rPr>
                <w:rFonts w:ascii="Times New Roman" w:hAnsi="Times New Roman" w:cs="Times New Roman"/>
                <w:bCs/>
                <w:sz w:val="24"/>
                <w:szCs w:val="24"/>
              </w:rPr>
              <w:t>16</w:t>
            </w:r>
            <w:r w:rsidRPr="00164DDE">
              <w:rPr>
                <w:rFonts w:ascii="Times New Roman" w:hAnsi="Times New Roman" w:cs="Times New Roman"/>
                <w:bCs/>
                <w:sz w:val="24"/>
                <w:szCs w:val="24"/>
              </w:rPr>
              <w:t>, 2019</w:t>
            </w:r>
          </w:p>
        </w:tc>
      </w:tr>
      <w:tr w:rsidR="00164DDE" w:rsidRPr="00D37B48" w:rsidTr="004624B2">
        <w:trPr>
          <w:trHeight w:val="437"/>
        </w:trPr>
        <w:tc>
          <w:tcPr>
            <w:tcW w:w="5575" w:type="dxa"/>
            <w:vAlign w:val="center"/>
          </w:tcPr>
          <w:p w:rsidR="00164DDE" w:rsidRPr="00862F34" w:rsidRDefault="00164DDE" w:rsidP="004624B2">
            <w:pPr>
              <w:widowControl w:val="0"/>
              <w:ind w:right="576"/>
              <w:rPr>
                <w:rFonts w:ascii="Times New Roman" w:hAnsi="Times New Roman" w:cs="Times New Roman"/>
                <w:bCs/>
                <w:sz w:val="24"/>
                <w:szCs w:val="24"/>
              </w:rPr>
            </w:pPr>
            <w:r>
              <w:rPr>
                <w:rFonts w:ascii="Times New Roman" w:hAnsi="Times New Roman" w:cs="Times New Roman"/>
                <w:bCs/>
                <w:sz w:val="24"/>
                <w:szCs w:val="24"/>
              </w:rPr>
              <w:t>Posting of technical proposal scores</w:t>
            </w:r>
          </w:p>
        </w:tc>
        <w:tc>
          <w:tcPr>
            <w:tcW w:w="3173" w:type="dxa"/>
            <w:vAlign w:val="center"/>
          </w:tcPr>
          <w:p w:rsidR="00164DDE" w:rsidRPr="00164DDE" w:rsidRDefault="00164DDE" w:rsidP="00164DDE">
            <w:pPr>
              <w:widowControl w:val="0"/>
              <w:jc w:val="center"/>
              <w:rPr>
                <w:rFonts w:ascii="Times New Roman" w:hAnsi="Times New Roman" w:cs="Times New Roman"/>
                <w:bCs/>
                <w:sz w:val="24"/>
                <w:szCs w:val="24"/>
              </w:rPr>
            </w:pPr>
            <w:r w:rsidRPr="00164DDE">
              <w:rPr>
                <w:rFonts w:ascii="Times New Roman" w:hAnsi="Times New Roman" w:cs="Times New Roman"/>
                <w:bCs/>
                <w:sz w:val="24"/>
                <w:szCs w:val="24"/>
              </w:rPr>
              <w:t xml:space="preserve">September </w:t>
            </w:r>
            <w:r w:rsidR="00FB54C1">
              <w:rPr>
                <w:rFonts w:ascii="Times New Roman" w:hAnsi="Times New Roman" w:cs="Times New Roman"/>
                <w:bCs/>
                <w:sz w:val="24"/>
                <w:szCs w:val="24"/>
              </w:rPr>
              <w:t>23</w:t>
            </w:r>
            <w:r w:rsidRPr="00164DDE">
              <w:rPr>
                <w:rFonts w:ascii="Times New Roman" w:hAnsi="Times New Roman" w:cs="Times New Roman"/>
                <w:bCs/>
                <w:sz w:val="24"/>
                <w:szCs w:val="24"/>
              </w:rPr>
              <w:t>, 2019</w:t>
            </w:r>
          </w:p>
          <w:p w:rsidR="00164DDE" w:rsidRPr="00164DDE" w:rsidRDefault="00164DDE" w:rsidP="00164DDE">
            <w:pPr>
              <w:widowControl w:val="0"/>
              <w:jc w:val="center"/>
              <w:rPr>
                <w:rFonts w:ascii="Times New Roman" w:hAnsi="Times New Roman" w:cs="Times New Roman"/>
                <w:bCs/>
                <w:sz w:val="24"/>
                <w:szCs w:val="24"/>
              </w:rPr>
            </w:pPr>
            <w:r w:rsidRPr="00164DDE">
              <w:rPr>
                <w:rFonts w:ascii="Times New Roman" w:hAnsi="Times New Roman" w:cs="Times New Roman"/>
                <w:bCs/>
                <w:i/>
                <w:sz w:val="24"/>
                <w:szCs w:val="24"/>
              </w:rPr>
              <w:t>3:00 PM Pacific Time</w:t>
            </w:r>
          </w:p>
        </w:tc>
      </w:tr>
      <w:tr w:rsidR="00A75391" w:rsidRPr="00D37B48" w:rsidTr="004624B2">
        <w:trPr>
          <w:trHeight w:val="552"/>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Pr>
                <w:rFonts w:ascii="Times New Roman" w:hAnsi="Times New Roman" w:cs="Times New Roman"/>
                <w:bCs/>
                <w:sz w:val="24"/>
                <w:szCs w:val="24"/>
              </w:rPr>
              <w:t>Public opening of cost proposals</w:t>
            </w:r>
          </w:p>
        </w:tc>
        <w:tc>
          <w:tcPr>
            <w:tcW w:w="3173" w:type="dxa"/>
            <w:vAlign w:val="center"/>
          </w:tcPr>
          <w:p w:rsidR="00A75391" w:rsidRPr="00164DDE" w:rsidRDefault="00164DDE" w:rsidP="004624B2">
            <w:pPr>
              <w:widowControl w:val="0"/>
              <w:jc w:val="center"/>
              <w:rPr>
                <w:rFonts w:ascii="Times New Roman" w:hAnsi="Times New Roman" w:cs="Times New Roman"/>
                <w:bCs/>
                <w:sz w:val="24"/>
                <w:szCs w:val="24"/>
              </w:rPr>
            </w:pPr>
            <w:r w:rsidRPr="00164DDE">
              <w:rPr>
                <w:rFonts w:ascii="Times New Roman" w:hAnsi="Times New Roman" w:cs="Times New Roman"/>
                <w:bCs/>
                <w:sz w:val="24"/>
                <w:szCs w:val="24"/>
              </w:rPr>
              <w:t xml:space="preserve">September </w:t>
            </w:r>
            <w:r w:rsidR="00FB54C1">
              <w:rPr>
                <w:rFonts w:ascii="Times New Roman" w:hAnsi="Times New Roman" w:cs="Times New Roman"/>
                <w:bCs/>
                <w:sz w:val="24"/>
                <w:szCs w:val="24"/>
              </w:rPr>
              <w:t>2</w:t>
            </w:r>
            <w:r w:rsidR="00245E6E">
              <w:rPr>
                <w:rFonts w:ascii="Times New Roman" w:hAnsi="Times New Roman" w:cs="Times New Roman"/>
                <w:bCs/>
                <w:sz w:val="24"/>
                <w:szCs w:val="24"/>
              </w:rPr>
              <w:t>4</w:t>
            </w:r>
            <w:r w:rsidRPr="00164DDE">
              <w:rPr>
                <w:rFonts w:ascii="Times New Roman" w:hAnsi="Times New Roman" w:cs="Times New Roman"/>
                <w:bCs/>
                <w:sz w:val="24"/>
                <w:szCs w:val="24"/>
              </w:rPr>
              <w:t>, 2019</w:t>
            </w:r>
            <w:r w:rsidR="005F0FF0" w:rsidRPr="00164DDE">
              <w:rPr>
                <w:rFonts w:ascii="Times New Roman" w:hAnsi="Times New Roman" w:cs="Times New Roman"/>
                <w:bCs/>
                <w:sz w:val="24"/>
                <w:szCs w:val="24"/>
              </w:rPr>
              <w:t xml:space="preserve"> </w:t>
            </w:r>
          </w:p>
          <w:p w:rsidR="00A75391" w:rsidRPr="00164DDE" w:rsidRDefault="00A75391" w:rsidP="004624B2">
            <w:pPr>
              <w:widowControl w:val="0"/>
              <w:jc w:val="center"/>
              <w:rPr>
                <w:rFonts w:ascii="Times New Roman" w:hAnsi="Times New Roman" w:cs="Times New Roman"/>
                <w:bCs/>
                <w:sz w:val="24"/>
                <w:szCs w:val="24"/>
              </w:rPr>
            </w:pPr>
            <w:r w:rsidRPr="00164DDE">
              <w:rPr>
                <w:rFonts w:ascii="Times New Roman" w:hAnsi="Times New Roman" w:cs="Times New Roman"/>
                <w:bCs/>
                <w:i/>
                <w:sz w:val="24"/>
                <w:szCs w:val="24"/>
              </w:rPr>
              <w:t>3:00 PM Pacific Time</w:t>
            </w:r>
          </w:p>
        </w:tc>
      </w:tr>
      <w:tr w:rsidR="00A75391" w:rsidRPr="00D37B48" w:rsidTr="004624B2">
        <w:trPr>
          <w:trHeight w:val="443"/>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Notice of Intent to Award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164DDE" w:rsidRDefault="00164DDE" w:rsidP="00245E6E">
            <w:pPr>
              <w:widowControl w:val="0"/>
              <w:jc w:val="center"/>
              <w:rPr>
                <w:rFonts w:ascii="Times New Roman" w:hAnsi="Times New Roman" w:cs="Times New Roman"/>
                <w:bCs/>
                <w:sz w:val="24"/>
                <w:szCs w:val="24"/>
              </w:rPr>
            </w:pPr>
            <w:r w:rsidRPr="00164DDE">
              <w:rPr>
                <w:rFonts w:ascii="Times New Roman" w:hAnsi="Times New Roman" w:cs="Times New Roman"/>
                <w:bCs/>
                <w:sz w:val="24"/>
                <w:szCs w:val="24"/>
              </w:rPr>
              <w:t xml:space="preserve">September </w:t>
            </w:r>
            <w:r w:rsidR="00FB54C1">
              <w:rPr>
                <w:rFonts w:ascii="Times New Roman" w:hAnsi="Times New Roman" w:cs="Times New Roman"/>
                <w:bCs/>
                <w:sz w:val="24"/>
                <w:szCs w:val="24"/>
              </w:rPr>
              <w:t>2</w:t>
            </w:r>
            <w:r w:rsidR="00245E6E">
              <w:rPr>
                <w:rFonts w:ascii="Times New Roman" w:hAnsi="Times New Roman" w:cs="Times New Roman"/>
                <w:bCs/>
                <w:sz w:val="24"/>
                <w:szCs w:val="24"/>
              </w:rPr>
              <w:t>4</w:t>
            </w:r>
            <w:r w:rsidRPr="00164DDE">
              <w:rPr>
                <w:rFonts w:ascii="Times New Roman" w:hAnsi="Times New Roman" w:cs="Times New Roman"/>
                <w:bCs/>
                <w:sz w:val="24"/>
                <w:szCs w:val="24"/>
              </w:rPr>
              <w:t>, 2019</w:t>
            </w:r>
          </w:p>
        </w:tc>
      </w:tr>
      <w:tr w:rsidR="00A75391" w:rsidRPr="00D37B48" w:rsidTr="004624B2">
        <w:trPr>
          <w:trHeight w:val="443"/>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Negotiations and execution of contract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164DDE" w:rsidRDefault="00FB54C1" w:rsidP="00245E6E">
            <w:pPr>
              <w:widowControl w:val="0"/>
              <w:jc w:val="center"/>
              <w:rPr>
                <w:rFonts w:ascii="Times New Roman" w:hAnsi="Times New Roman" w:cs="Times New Roman"/>
                <w:bCs/>
                <w:sz w:val="24"/>
                <w:szCs w:val="24"/>
              </w:rPr>
            </w:pPr>
            <w:r>
              <w:rPr>
                <w:rFonts w:ascii="Times New Roman" w:hAnsi="Times New Roman" w:cs="Times New Roman"/>
                <w:bCs/>
                <w:sz w:val="24"/>
                <w:szCs w:val="24"/>
              </w:rPr>
              <w:t>October</w:t>
            </w:r>
            <w:r w:rsidR="00164DDE" w:rsidRPr="00164DDE">
              <w:rPr>
                <w:rFonts w:ascii="Times New Roman" w:hAnsi="Times New Roman" w:cs="Times New Roman"/>
                <w:bCs/>
                <w:sz w:val="24"/>
                <w:szCs w:val="24"/>
              </w:rPr>
              <w:t xml:space="preserve"> </w:t>
            </w:r>
            <w:r w:rsidR="00245E6E">
              <w:rPr>
                <w:rFonts w:ascii="Times New Roman" w:hAnsi="Times New Roman" w:cs="Times New Roman"/>
                <w:bCs/>
                <w:sz w:val="24"/>
                <w:szCs w:val="24"/>
              </w:rPr>
              <w:t>1,</w:t>
            </w:r>
            <w:r w:rsidR="00164DDE" w:rsidRPr="00164DDE">
              <w:rPr>
                <w:rFonts w:ascii="Times New Roman" w:hAnsi="Times New Roman" w:cs="Times New Roman"/>
                <w:bCs/>
                <w:sz w:val="24"/>
                <w:szCs w:val="24"/>
              </w:rPr>
              <w:t xml:space="preserve"> 2019</w:t>
            </w:r>
          </w:p>
        </w:tc>
      </w:tr>
      <w:tr w:rsidR="00A75391" w:rsidRPr="00F574B5" w:rsidTr="004624B2">
        <w:trPr>
          <w:trHeight w:val="443"/>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Contract start date</w:t>
            </w:r>
            <w:r w:rsidR="005F0FF0">
              <w:rPr>
                <w:rFonts w:ascii="Times New Roman" w:hAnsi="Times New Roman" w:cs="Times New Roman"/>
                <w:bCs/>
                <w:sz w:val="24"/>
                <w:szCs w:val="24"/>
              </w:rPr>
              <w:t xml:space="preserve"> </w:t>
            </w:r>
            <w:r w:rsidRPr="00862F34">
              <w:rPr>
                <w:rFonts w:ascii="Times New Roman" w:hAnsi="Times New Roman" w:cs="Times New Roman"/>
                <w:bCs/>
                <w:sz w:val="24"/>
                <w:szCs w:val="24"/>
              </w:rPr>
              <w:t>(</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A75391" w:rsidRPr="00164DDE" w:rsidRDefault="00164DDE" w:rsidP="00245E6E">
            <w:pPr>
              <w:widowControl w:val="0"/>
              <w:jc w:val="center"/>
              <w:rPr>
                <w:rFonts w:ascii="Times New Roman" w:hAnsi="Times New Roman" w:cs="Times New Roman"/>
                <w:b/>
                <w:bCs/>
                <w:sz w:val="24"/>
                <w:szCs w:val="24"/>
              </w:rPr>
            </w:pPr>
            <w:r w:rsidRPr="00164DDE">
              <w:rPr>
                <w:rFonts w:ascii="Times New Roman" w:hAnsi="Times New Roman" w:cs="Times New Roman"/>
                <w:bCs/>
                <w:sz w:val="24"/>
                <w:szCs w:val="24"/>
              </w:rPr>
              <w:t xml:space="preserve">October </w:t>
            </w:r>
            <w:r w:rsidR="00245E6E">
              <w:rPr>
                <w:rFonts w:ascii="Times New Roman" w:hAnsi="Times New Roman" w:cs="Times New Roman"/>
                <w:bCs/>
                <w:sz w:val="24"/>
                <w:szCs w:val="24"/>
              </w:rPr>
              <w:t>1</w:t>
            </w:r>
            <w:r w:rsidRPr="00164DDE">
              <w:rPr>
                <w:rFonts w:ascii="Times New Roman" w:hAnsi="Times New Roman" w:cs="Times New Roman"/>
                <w:bCs/>
                <w:sz w:val="24"/>
                <w:szCs w:val="24"/>
              </w:rPr>
              <w:t>, 2019</w:t>
            </w:r>
          </w:p>
        </w:tc>
      </w:tr>
      <w:tr w:rsidR="00A75391" w:rsidRPr="00F574B5" w:rsidTr="004624B2">
        <w:trPr>
          <w:trHeight w:val="425"/>
        </w:trPr>
        <w:tc>
          <w:tcPr>
            <w:tcW w:w="5575" w:type="dxa"/>
            <w:vAlign w:val="center"/>
          </w:tcPr>
          <w:p w:rsidR="00A75391" w:rsidRPr="00862F34" w:rsidRDefault="00A75391" w:rsidP="004624B2">
            <w:pPr>
              <w:widowControl w:val="0"/>
              <w:rPr>
                <w:rFonts w:ascii="Times New Roman" w:hAnsi="Times New Roman" w:cs="Times New Roman"/>
                <w:bCs/>
                <w:sz w:val="24"/>
                <w:szCs w:val="24"/>
              </w:rPr>
            </w:pPr>
            <w:r w:rsidRPr="00862F34">
              <w:rPr>
                <w:rFonts w:ascii="Times New Roman" w:hAnsi="Times New Roman" w:cs="Times New Roman"/>
                <w:bCs/>
                <w:sz w:val="24"/>
                <w:szCs w:val="24"/>
              </w:rPr>
              <w:t>Contract end date</w:t>
            </w:r>
            <w:r w:rsidR="005F0FF0">
              <w:rPr>
                <w:rFonts w:ascii="Times New Roman" w:hAnsi="Times New Roman" w:cs="Times New Roman"/>
                <w:bCs/>
                <w:sz w:val="24"/>
                <w:szCs w:val="24"/>
              </w:rPr>
              <w:t xml:space="preserve"> </w:t>
            </w:r>
            <w:r w:rsidRPr="00F4242C">
              <w:rPr>
                <w:rFonts w:ascii="Times New Roman" w:hAnsi="Times New Roman" w:cs="Times New Roman"/>
                <w:bCs/>
                <w:sz w:val="23"/>
                <w:szCs w:val="23"/>
              </w:rPr>
              <w:t>(</w:t>
            </w:r>
            <w:r w:rsidRPr="00F4242C">
              <w:rPr>
                <w:rFonts w:ascii="Times New Roman" w:hAnsi="Times New Roman" w:cs="Times New Roman"/>
                <w:bCs/>
                <w:i/>
                <w:sz w:val="23"/>
                <w:szCs w:val="23"/>
              </w:rPr>
              <w:t>estimate only if all options exercised</w:t>
            </w:r>
            <w:r w:rsidRPr="00F4242C">
              <w:rPr>
                <w:rFonts w:ascii="Times New Roman" w:hAnsi="Times New Roman" w:cs="Times New Roman"/>
                <w:bCs/>
                <w:sz w:val="23"/>
                <w:szCs w:val="23"/>
              </w:rPr>
              <w:t>)</w:t>
            </w:r>
          </w:p>
        </w:tc>
        <w:tc>
          <w:tcPr>
            <w:tcW w:w="3173" w:type="dxa"/>
            <w:vAlign w:val="center"/>
          </w:tcPr>
          <w:p w:rsidR="00A75391" w:rsidRPr="00164DDE" w:rsidRDefault="00164DDE" w:rsidP="00164DDE">
            <w:pPr>
              <w:widowControl w:val="0"/>
              <w:jc w:val="center"/>
              <w:rPr>
                <w:rFonts w:ascii="Times New Roman" w:hAnsi="Times New Roman" w:cs="Times New Roman"/>
                <w:b/>
                <w:bCs/>
                <w:sz w:val="24"/>
                <w:szCs w:val="24"/>
              </w:rPr>
            </w:pPr>
            <w:r w:rsidRPr="00164DDE">
              <w:rPr>
                <w:rFonts w:ascii="Times New Roman" w:hAnsi="Times New Roman" w:cs="Times New Roman"/>
                <w:bCs/>
                <w:sz w:val="24"/>
                <w:szCs w:val="24"/>
              </w:rPr>
              <w:t>September 30, 2021</w:t>
            </w:r>
          </w:p>
        </w:tc>
      </w:tr>
    </w:tbl>
    <w:p w:rsidR="004624B2" w:rsidRPr="004624B2" w:rsidRDefault="004624B2" w:rsidP="004624B2">
      <w:pPr>
        <w:pStyle w:val="ListParagraph"/>
        <w:rPr>
          <w:rFonts w:ascii="Times New Roman" w:hAnsi="Times New Roman" w:cs="Times New Roman"/>
          <w:sz w:val="24"/>
          <w:szCs w:val="24"/>
        </w:rPr>
      </w:pPr>
    </w:p>
    <w:p w:rsidR="004624B2" w:rsidRPr="004624B2" w:rsidRDefault="004624B2" w:rsidP="004624B2">
      <w:pPr>
        <w:pStyle w:val="ListParagraph"/>
        <w:rPr>
          <w:rFonts w:ascii="Times New Roman" w:hAnsi="Times New Roman" w:cs="Times New Roman"/>
          <w:sz w:val="24"/>
          <w:szCs w:val="24"/>
        </w:rPr>
      </w:pPr>
    </w:p>
    <w:p w:rsidR="004624B2" w:rsidRPr="004624B2" w:rsidRDefault="004624B2" w:rsidP="004624B2">
      <w:pPr>
        <w:pStyle w:val="ListParagraph"/>
        <w:rPr>
          <w:rFonts w:ascii="Times New Roman" w:hAnsi="Times New Roman" w:cs="Times New Roman"/>
          <w:sz w:val="24"/>
          <w:szCs w:val="24"/>
        </w:rPr>
      </w:pPr>
    </w:p>
    <w:p w:rsidR="004624B2" w:rsidRPr="004624B2" w:rsidRDefault="004624B2" w:rsidP="004624B2">
      <w:pPr>
        <w:pStyle w:val="ListParagraph"/>
        <w:rPr>
          <w:rFonts w:ascii="Times New Roman" w:hAnsi="Times New Roman" w:cs="Times New Roman"/>
          <w:sz w:val="24"/>
          <w:szCs w:val="24"/>
        </w:rPr>
      </w:pPr>
    </w:p>
    <w:p w:rsidR="004624B2" w:rsidRP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4624B2" w:rsidRDefault="004624B2" w:rsidP="004624B2">
      <w:pPr>
        <w:pStyle w:val="ListParagraph"/>
        <w:rPr>
          <w:rFonts w:ascii="Times New Roman" w:hAnsi="Times New Roman" w:cs="Times New Roman"/>
          <w:sz w:val="24"/>
          <w:szCs w:val="24"/>
        </w:rPr>
      </w:pPr>
    </w:p>
    <w:p w:rsidR="00862F34" w:rsidRPr="00F82A16"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RFP ATTACHMENTS</w:t>
      </w:r>
    </w:p>
    <w:p w:rsidR="00F82A16" w:rsidRDefault="00F82A16"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410"/>
      </w:tblGrid>
      <w:tr w:rsidR="004624B2" w:rsidRPr="00D77FEF" w:rsidTr="00B33BD3">
        <w:trPr>
          <w:tblHeader/>
        </w:trPr>
        <w:tc>
          <w:tcPr>
            <w:tcW w:w="4338" w:type="dxa"/>
            <w:shd w:val="clear" w:color="auto" w:fill="E6E6E6"/>
            <w:vAlign w:val="center"/>
          </w:tcPr>
          <w:p w:rsidR="004624B2" w:rsidRPr="00F82A16" w:rsidRDefault="004624B2" w:rsidP="007B2903">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410" w:type="dxa"/>
            <w:shd w:val="clear" w:color="auto" w:fill="E6E6E6"/>
            <w:vAlign w:val="center"/>
          </w:tcPr>
          <w:p w:rsidR="004624B2" w:rsidRPr="00F82A16" w:rsidRDefault="004624B2" w:rsidP="007B2903">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EE1120" w:rsidRPr="00A00C4E" w:rsidTr="00B33BD3">
        <w:trPr>
          <w:tblHeader/>
        </w:trPr>
        <w:tc>
          <w:tcPr>
            <w:tcW w:w="4338" w:type="dxa"/>
          </w:tcPr>
          <w:p w:rsidR="00EE1120" w:rsidRPr="00F82A16" w:rsidRDefault="00EE1120" w:rsidP="00EE112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410" w:type="dxa"/>
          </w:tcPr>
          <w:p w:rsidR="00EE1120" w:rsidRPr="00F82A16" w:rsidRDefault="00EE1120" w:rsidP="00EE112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EE1120" w:rsidRPr="00A00C4E" w:rsidTr="00B33BD3">
        <w:trPr>
          <w:tblHeader/>
        </w:trPr>
        <w:tc>
          <w:tcPr>
            <w:tcW w:w="4338" w:type="dxa"/>
          </w:tcPr>
          <w:p w:rsidR="00EE1120" w:rsidRPr="00F82A16" w:rsidRDefault="00EE1120" w:rsidP="00EE1120">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General </w:t>
            </w:r>
            <w:r w:rsidRPr="00F82A16">
              <w:rPr>
                <w:rFonts w:ascii="Times New Roman" w:hAnsi="Times New Roman" w:cs="Times New Roman"/>
                <w:color w:val="000000"/>
                <w:sz w:val="24"/>
                <w:szCs w:val="24"/>
              </w:rPr>
              <w:t>Terms and Conditions</w:t>
            </w:r>
            <w:r>
              <w:rPr>
                <w:rFonts w:ascii="Times New Roman" w:hAnsi="Times New Roman" w:cs="Times New Roman"/>
                <w:color w:val="000000"/>
                <w:sz w:val="24"/>
                <w:szCs w:val="24"/>
              </w:rPr>
              <w:t>/Defined Terms</w:t>
            </w:r>
          </w:p>
        </w:tc>
        <w:tc>
          <w:tcPr>
            <w:tcW w:w="4410" w:type="dxa"/>
          </w:tcPr>
          <w:p w:rsidR="00EE1120" w:rsidRPr="00F82A16" w:rsidRDefault="00EE1120" w:rsidP="002F38BF">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sidR="002F38BF">
              <w:rPr>
                <w:rFonts w:ascii="Times New Roman" w:hAnsi="Times New Roman" w:cs="Times New Roman"/>
                <w:color w:val="000000"/>
                <w:sz w:val="24"/>
                <w:szCs w:val="24"/>
              </w:rPr>
              <w:t xml:space="preserve">sign an agreement </w:t>
            </w:r>
            <w:r w:rsidRPr="00F82A16">
              <w:rPr>
                <w:rFonts w:ascii="Times New Roman" w:hAnsi="Times New Roman" w:cs="Times New Roman"/>
                <w:color w:val="000000"/>
                <w:sz w:val="24"/>
                <w:szCs w:val="24"/>
              </w:rPr>
              <w:t>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EE1120" w:rsidRPr="00076EA5" w:rsidTr="00B33BD3">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 xml:space="preserve"> </w:t>
            </w:r>
            <w:r w:rsidRPr="00F82A16">
              <w:rPr>
                <w:rFonts w:ascii="Times New Roman" w:hAnsi="Times New Roman" w:cs="Times New Roman"/>
                <w:sz w:val="24"/>
                <w:szCs w:val="24"/>
              </w:rPr>
              <w:t>Acceptance of Terms and Conditions</w:t>
            </w:r>
          </w:p>
        </w:tc>
        <w:tc>
          <w:tcPr>
            <w:tcW w:w="4410" w:type="dxa"/>
          </w:tcPr>
          <w:p w:rsidR="00EE1120" w:rsidRPr="00F82A16" w:rsidRDefault="00EE1120" w:rsidP="00EE1120">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EE1120" w:rsidRPr="00A00C4E" w:rsidTr="00B33BD3">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lastRenderedPageBreak/>
              <w:t>Attachment 4</w:t>
            </w:r>
            <w:r>
              <w:rPr>
                <w:rFonts w:ascii="Times New Roman" w:hAnsi="Times New Roman" w:cs="Times New Roman"/>
                <w:bCs/>
                <w:sz w:val="24"/>
                <w:szCs w:val="24"/>
              </w:rPr>
              <w:t xml:space="preserve"> –</w:t>
            </w:r>
            <w:r w:rsidR="002E1016">
              <w:rPr>
                <w:rFonts w:ascii="Times New Roman" w:hAnsi="Times New Roman" w:cs="Times New Roman"/>
                <w:bCs/>
                <w:sz w:val="24"/>
                <w:szCs w:val="24"/>
              </w:rPr>
              <w:t xml:space="preserve">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410" w:type="dxa"/>
          </w:tcPr>
          <w:p w:rsidR="00EE1120" w:rsidRPr="00F82A16" w:rsidRDefault="00EE1120" w:rsidP="00EE1120">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5D79EE" w:rsidRPr="00325CBD" w:rsidTr="00B33BD3">
        <w:trPr>
          <w:tblHeader/>
        </w:trPr>
        <w:tc>
          <w:tcPr>
            <w:tcW w:w="4338" w:type="dxa"/>
          </w:tcPr>
          <w:p w:rsidR="005D79EE" w:rsidRDefault="005D79EE" w:rsidP="0008739D">
            <w:pPr>
              <w:widowControl w:val="0"/>
              <w:rPr>
                <w:rFonts w:ascii="Times New Roman" w:hAnsi="Times New Roman" w:cs="Times New Roman"/>
                <w:bCs/>
                <w:sz w:val="24"/>
                <w:szCs w:val="24"/>
              </w:rPr>
            </w:pPr>
            <w:r>
              <w:rPr>
                <w:rFonts w:ascii="Times New Roman" w:hAnsi="Times New Roman" w:cs="Times New Roman"/>
                <w:bCs/>
                <w:sz w:val="24"/>
                <w:szCs w:val="24"/>
              </w:rPr>
              <w:t>Attachment 5 –</w:t>
            </w:r>
            <w:r w:rsidR="002E1016">
              <w:rPr>
                <w:rFonts w:ascii="Times New Roman" w:hAnsi="Times New Roman" w:cs="Times New Roman"/>
                <w:bCs/>
                <w:sz w:val="24"/>
                <w:szCs w:val="24"/>
              </w:rPr>
              <w:t xml:space="preserve"> </w:t>
            </w:r>
            <w:r>
              <w:rPr>
                <w:rFonts w:ascii="Times New Roman" w:hAnsi="Times New Roman" w:cs="Times New Roman"/>
                <w:bCs/>
                <w:sz w:val="24"/>
                <w:szCs w:val="24"/>
              </w:rPr>
              <w:t>Good Standing Fo</w:t>
            </w:r>
            <w:r w:rsidR="0008739D">
              <w:rPr>
                <w:rFonts w:ascii="Times New Roman" w:hAnsi="Times New Roman" w:cs="Times New Roman"/>
                <w:bCs/>
                <w:sz w:val="24"/>
                <w:szCs w:val="24"/>
              </w:rPr>
              <w:t>r</w:t>
            </w:r>
            <w:r>
              <w:rPr>
                <w:rFonts w:ascii="Times New Roman" w:hAnsi="Times New Roman" w:cs="Times New Roman"/>
                <w:bCs/>
                <w:sz w:val="24"/>
                <w:szCs w:val="24"/>
              </w:rPr>
              <w:t>m</w:t>
            </w:r>
          </w:p>
        </w:tc>
        <w:tc>
          <w:tcPr>
            <w:tcW w:w="4410" w:type="dxa"/>
          </w:tcPr>
          <w:p w:rsidR="005D79EE" w:rsidRDefault="005D79EE" w:rsidP="005D79EE">
            <w:pPr>
              <w:widowControl w:val="0"/>
              <w:rPr>
                <w:rFonts w:ascii="Times New Roman" w:hAnsi="Times New Roman" w:cs="Times New Roman"/>
                <w:sz w:val="24"/>
                <w:szCs w:val="24"/>
              </w:rPr>
            </w:pPr>
            <w:r>
              <w:rPr>
                <w:rFonts w:ascii="Times New Roman" w:hAnsi="Times New Roman" w:cs="Times New Roman"/>
                <w:sz w:val="24"/>
                <w:szCs w:val="24"/>
              </w:rPr>
              <w:t xml:space="preserve">Form to indicate </w:t>
            </w:r>
            <w:r w:rsidR="005B5A6D">
              <w:rPr>
                <w:rFonts w:ascii="Times New Roman" w:hAnsi="Times New Roman" w:cs="Times New Roman"/>
                <w:sz w:val="24"/>
                <w:szCs w:val="24"/>
              </w:rPr>
              <w:t>Bidder</w:t>
            </w:r>
            <w:r>
              <w:rPr>
                <w:rFonts w:ascii="Times New Roman" w:hAnsi="Times New Roman" w:cs="Times New Roman"/>
                <w:sz w:val="24"/>
                <w:szCs w:val="24"/>
              </w:rPr>
              <w:t>’s good standing.</w:t>
            </w:r>
          </w:p>
        </w:tc>
      </w:tr>
      <w:tr w:rsidR="004624B2" w:rsidRPr="00325CBD" w:rsidTr="00B33BD3">
        <w:trPr>
          <w:tblHeader/>
        </w:trPr>
        <w:tc>
          <w:tcPr>
            <w:tcW w:w="4338" w:type="dxa"/>
          </w:tcPr>
          <w:p w:rsidR="004624B2" w:rsidRPr="00F82A16" w:rsidRDefault="004624B2" w:rsidP="005D79EE">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5D79EE">
              <w:rPr>
                <w:rFonts w:ascii="Times New Roman" w:hAnsi="Times New Roman" w:cs="Times New Roman"/>
                <w:bCs/>
                <w:sz w:val="24"/>
                <w:szCs w:val="24"/>
              </w:rPr>
              <w:t>6</w:t>
            </w:r>
            <w:r>
              <w:rPr>
                <w:rFonts w:ascii="Times New Roman" w:hAnsi="Times New Roman" w:cs="Times New Roman"/>
                <w:bCs/>
                <w:sz w:val="24"/>
                <w:szCs w:val="24"/>
              </w:rPr>
              <w:t xml:space="preserve"> – Small Business Declaration </w:t>
            </w:r>
          </w:p>
        </w:tc>
        <w:tc>
          <w:tcPr>
            <w:tcW w:w="4410" w:type="dxa"/>
          </w:tcPr>
          <w:p w:rsidR="004624B2" w:rsidRPr="00F82A16" w:rsidRDefault="00EE1120" w:rsidP="00EE1120">
            <w:pPr>
              <w:widowControl w:val="0"/>
              <w:rPr>
                <w:rFonts w:ascii="Times New Roman" w:hAnsi="Times New Roman" w:cs="Times New Roman"/>
                <w:sz w:val="24"/>
                <w:szCs w:val="24"/>
              </w:rPr>
            </w:pPr>
            <w:r>
              <w:rPr>
                <w:rFonts w:ascii="Times New Roman" w:hAnsi="Times New Roman" w:cs="Times New Roman"/>
                <w:sz w:val="24"/>
                <w:szCs w:val="24"/>
              </w:rPr>
              <w:t xml:space="preserve">Form for </w:t>
            </w:r>
            <w:r w:rsidR="005B5A6D">
              <w:rPr>
                <w:rFonts w:ascii="Times New Roman" w:hAnsi="Times New Roman" w:cs="Times New Roman"/>
                <w:sz w:val="24"/>
                <w:szCs w:val="24"/>
              </w:rPr>
              <w:t>Bidder</w:t>
            </w:r>
            <w:r w:rsidR="004624B2" w:rsidRPr="00F82A16">
              <w:rPr>
                <w:rFonts w:ascii="Times New Roman" w:hAnsi="Times New Roman" w:cs="Times New Roman"/>
                <w:sz w:val="24"/>
                <w:szCs w:val="24"/>
              </w:rPr>
              <w:t xml:space="preserve"> </w:t>
            </w:r>
            <w:r w:rsidR="004624B2">
              <w:rPr>
                <w:rFonts w:ascii="Times New Roman" w:hAnsi="Times New Roman" w:cs="Times New Roman"/>
                <w:sz w:val="24"/>
                <w:szCs w:val="24"/>
              </w:rPr>
              <w:t>to claim the small business preference associated with this solicitation.</w:t>
            </w:r>
          </w:p>
        </w:tc>
      </w:tr>
      <w:tr w:rsidR="00D55202" w:rsidTr="00B33BD3">
        <w:trPr>
          <w:tblHeader/>
        </w:trPr>
        <w:tc>
          <w:tcPr>
            <w:tcW w:w="4338" w:type="dxa"/>
          </w:tcPr>
          <w:p w:rsidR="00D55202" w:rsidRPr="00F82A16" w:rsidRDefault="00D55202" w:rsidP="008C4D59">
            <w:pPr>
              <w:widowControl w:val="0"/>
              <w:rPr>
                <w:rFonts w:ascii="Times New Roman" w:hAnsi="Times New Roman" w:cs="Times New Roman"/>
                <w:bCs/>
                <w:sz w:val="24"/>
                <w:szCs w:val="24"/>
              </w:rPr>
            </w:pPr>
            <w:r>
              <w:rPr>
                <w:rFonts w:ascii="Times New Roman" w:hAnsi="Times New Roman" w:cs="Times New Roman"/>
                <w:bCs/>
                <w:sz w:val="24"/>
                <w:szCs w:val="24"/>
              </w:rPr>
              <w:t xml:space="preserve">Exhibit </w:t>
            </w:r>
            <w:r w:rsidR="008C4D59">
              <w:rPr>
                <w:rFonts w:ascii="Times New Roman" w:hAnsi="Times New Roman" w:cs="Times New Roman"/>
                <w:bCs/>
                <w:sz w:val="24"/>
                <w:szCs w:val="24"/>
              </w:rPr>
              <w:t>A</w:t>
            </w:r>
            <w:r>
              <w:rPr>
                <w:rFonts w:ascii="Times New Roman" w:hAnsi="Times New Roman" w:cs="Times New Roman"/>
                <w:bCs/>
                <w:sz w:val="24"/>
                <w:szCs w:val="24"/>
              </w:rPr>
              <w:t>:</w:t>
            </w:r>
            <w:r w:rsidRPr="00F82A16">
              <w:rPr>
                <w:rFonts w:ascii="Times New Roman" w:hAnsi="Times New Roman" w:cs="Times New Roman"/>
                <w:bCs/>
                <w:sz w:val="24"/>
                <w:szCs w:val="24"/>
              </w:rPr>
              <w:t xml:space="preserve"> Payment Provisions</w:t>
            </w:r>
          </w:p>
        </w:tc>
        <w:tc>
          <w:tcPr>
            <w:tcW w:w="4410" w:type="dxa"/>
          </w:tcPr>
          <w:p w:rsidR="00D55202" w:rsidRPr="00F82A16" w:rsidRDefault="00D55202" w:rsidP="00D55202">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This form contains information </w:t>
            </w:r>
            <w:r>
              <w:rPr>
                <w:rFonts w:ascii="Times New Roman" w:hAnsi="Times New Roman" w:cs="Times New Roman"/>
                <w:bCs/>
                <w:sz w:val="24"/>
                <w:szCs w:val="24"/>
              </w:rPr>
              <w:t>regarding contemplated payment terms and requirements to process invoices for payment.</w:t>
            </w:r>
          </w:p>
        </w:tc>
      </w:tr>
    </w:tbl>
    <w:p w:rsidR="00F82A16" w:rsidRDefault="00F82A16"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4624B2" w:rsidRDefault="004624B2" w:rsidP="0052477B">
      <w:pPr>
        <w:pStyle w:val="ListParagraph"/>
        <w:rPr>
          <w:rFonts w:ascii="Times New Roman" w:hAnsi="Times New Roman" w:cs="Times New Roman"/>
          <w:b/>
          <w:sz w:val="24"/>
          <w:szCs w:val="24"/>
        </w:rPr>
      </w:pPr>
    </w:p>
    <w:p w:rsidR="00D77602" w:rsidRPr="00D77602" w:rsidRDefault="00F82A16"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INFORMATION</w:t>
      </w:r>
    </w:p>
    <w:p w:rsidR="00D77602" w:rsidRDefault="00D77602" w:rsidP="00D77602">
      <w:pPr>
        <w:pStyle w:val="ListParagraph"/>
        <w:ind w:left="1440"/>
        <w:rPr>
          <w:rFonts w:ascii="Times New Roman" w:hAnsi="Times New Roman" w:cs="Times New Roman"/>
          <w:sz w:val="24"/>
          <w:szCs w:val="24"/>
        </w:rPr>
      </w:pPr>
    </w:p>
    <w:p w:rsidR="00D77602" w:rsidRPr="00D77602" w:rsidRDefault="00D77602" w:rsidP="00D77602">
      <w:pPr>
        <w:ind w:firstLine="720"/>
        <w:rPr>
          <w:rFonts w:ascii="Times New Roman" w:hAnsi="Times New Roman" w:cs="Times New Roman"/>
          <w:sz w:val="24"/>
          <w:szCs w:val="24"/>
        </w:rPr>
      </w:pPr>
      <w:r w:rsidRPr="00D77602">
        <w:rPr>
          <w:rFonts w:ascii="Times New Roman" w:hAnsi="Times New Roman" w:cs="Times New Roman"/>
          <w:sz w:val="24"/>
          <w:szCs w:val="24"/>
        </w:rPr>
        <w:t xml:space="preserve">See </w:t>
      </w:r>
      <w:r w:rsidR="0009305A">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 </w:t>
      </w:r>
    </w:p>
    <w:p w:rsidR="00D77602" w:rsidRPr="00A76A97" w:rsidRDefault="00D77602" w:rsidP="00A76A97">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A76A97" w:rsidRPr="00D77602" w:rsidRDefault="009618AE" w:rsidP="008C4D59">
      <w:pPr>
        <w:ind w:left="720"/>
        <w:rPr>
          <w:rFonts w:ascii="Times New Roman" w:hAnsi="Times New Roman" w:cs="Times New Roman"/>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not scheduled for this solicitation. Questions are to be submitted per Attachment 1 Section 2 Questions Regarding the Solicitation.</w:t>
      </w:r>
      <w:r>
        <w:rPr>
          <w:rFonts w:ascii="Times New Roman" w:hAnsi="Times New Roman" w:cs="Times New Roman"/>
          <w:color w:val="FF0000"/>
          <w:sz w:val="24"/>
          <w:szCs w:val="24"/>
        </w:rPr>
        <w:t xml:space="preserve"> </w:t>
      </w:r>
    </w:p>
    <w:p w:rsidR="00A76A97" w:rsidRPr="00A76A97" w:rsidRDefault="00A76A97" w:rsidP="00A76A97">
      <w:pPr>
        <w:pStyle w:val="ListParagraph"/>
        <w:ind w:left="144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 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paper original</w:t>
      </w:r>
      <w:r w:rsidR="00564BE4">
        <w:rPr>
          <w:rFonts w:ascii="Times New Roman" w:hAnsi="Times New Roman" w:cs="Times New Roman"/>
          <w:b/>
          <w:sz w:val="24"/>
          <w:szCs w:val="24"/>
        </w:rPr>
        <w:t xml:space="preserve"> and one (1) electronic version on USB flash drive</w:t>
      </w:r>
      <w:r w:rsidR="006C210E">
        <w:rPr>
          <w:rFonts w:ascii="Times New Roman" w:hAnsi="Times New Roman" w:cs="Times New Roman"/>
          <w:b/>
          <w:sz w:val="24"/>
          <w:szCs w:val="24"/>
        </w:rPr>
        <w:t xml:space="preserve">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w:t>
      </w:r>
      <w:r w:rsidR="00564BE4" w:rsidRPr="00813B2A">
        <w:rPr>
          <w:rFonts w:ascii="Times New Roman" w:hAnsi="Times New Roman" w:cs="Times New Roman"/>
          <w:color w:val="000000"/>
          <w:sz w:val="24"/>
          <w:szCs w:val="24"/>
        </w:rPr>
        <w:t xml:space="preserve">The </w:t>
      </w:r>
      <w:r w:rsidR="00564BE4">
        <w:rPr>
          <w:rFonts w:ascii="Times New Roman" w:hAnsi="Times New Roman" w:cs="Times New Roman"/>
          <w:color w:val="000000"/>
          <w:sz w:val="24"/>
          <w:szCs w:val="24"/>
        </w:rPr>
        <w:t xml:space="preserve">electronic </w:t>
      </w:r>
      <w:r w:rsidR="00564BE4" w:rsidRPr="00813B2A">
        <w:rPr>
          <w:rFonts w:ascii="Times New Roman" w:hAnsi="Times New Roman" w:cs="Times New Roman"/>
          <w:color w:val="000000"/>
          <w:sz w:val="24"/>
          <w:szCs w:val="24"/>
        </w:rPr>
        <w:t>files should be in PDF, Word, or Excel formats.</w:t>
      </w:r>
      <w:r w:rsidR="00564BE4">
        <w:rPr>
          <w:rFonts w:ascii="Times New Roman" w:hAnsi="Times New Roman" w:cs="Times New Roman"/>
          <w:color w:val="000000"/>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w:t>
      </w:r>
      <w:r w:rsidR="004624B2">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non-cost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564BE4">
        <w:rPr>
          <w:rFonts w:ascii="Times New Roman" w:hAnsi="Times New Roman" w:cs="Times New Roman"/>
          <w:b/>
          <w:sz w:val="24"/>
          <w:szCs w:val="24"/>
        </w:rPr>
        <w:t>and one (1) electronic version</w:t>
      </w:r>
      <w:r w:rsidR="00564BE4">
        <w:rPr>
          <w:rFonts w:ascii="Times New Roman" w:hAnsi="Times New Roman" w:cs="Times New Roman"/>
          <w:sz w:val="24"/>
          <w:szCs w:val="24"/>
        </w:rPr>
        <w:t xml:space="preserve"> </w:t>
      </w:r>
      <w:r w:rsidR="00B33BD3" w:rsidRPr="00B33BD3">
        <w:rPr>
          <w:rFonts w:ascii="Times New Roman" w:hAnsi="Times New Roman" w:cs="Times New Roman"/>
          <w:b/>
          <w:sz w:val="24"/>
          <w:szCs w:val="24"/>
        </w:rPr>
        <w:t xml:space="preserve">on </w:t>
      </w:r>
      <w:r w:rsidR="00B33BD3">
        <w:rPr>
          <w:rFonts w:ascii="Times New Roman" w:hAnsi="Times New Roman" w:cs="Times New Roman"/>
          <w:b/>
          <w:sz w:val="24"/>
          <w:szCs w:val="24"/>
        </w:rPr>
        <w:t xml:space="preserve">a separate </w:t>
      </w:r>
      <w:r w:rsidR="00B33BD3" w:rsidRPr="00B33BD3">
        <w:rPr>
          <w:rFonts w:ascii="Times New Roman" w:hAnsi="Times New Roman" w:cs="Times New Roman"/>
          <w:b/>
          <w:sz w:val="24"/>
          <w:szCs w:val="24"/>
        </w:rPr>
        <w:t>USB flash drive</w:t>
      </w:r>
      <w:r w:rsidR="00B33BD3">
        <w:rPr>
          <w:rFonts w:ascii="Times New Roman" w:hAnsi="Times New Roman" w:cs="Times New Roman"/>
          <w:sz w:val="24"/>
          <w:szCs w:val="24"/>
        </w:rPr>
        <w:t xml:space="preserve">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w:t>
      </w:r>
      <w:r w:rsidR="00564BE4" w:rsidRPr="00813B2A">
        <w:rPr>
          <w:rFonts w:ascii="Times New Roman" w:hAnsi="Times New Roman" w:cs="Times New Roman"/>
          <w:color w:val="000000"/>
          <w:sz w:val="24"/>
          <w:szCs w:val="24"/>
        </w:rPr>
        <w:t xml:space="preserve">The </w:t>
      </w:r>
      <w:r w:rsidR="00564BE4">
        <w:rPr>
          <w:rFonts w:ascii="Times New Roman" w:hAnsi="Times New Roman" w:cs="Times New Roman"/>
          <w:color w:val="000000"/>
          <w:sz w:val="24"/>
          <w:szCs w:val="24"/>
        </w:rPr>
        <w:t xml:space="preserve">electronic </w:t>
      </w:r>
      <w:r w:rsidR="00564BE4" w:rsidRPr="00813B2A">
        <w:rPr>
          <w:rFonts w:ascii="Times New Roman" w:hAnsi="Times New Roman" w:cs="Times New Roman"/>
          <w:color w:val="000000"/>
          <w:sz w:val="24"/>
          <w:szCs w:val="24"/>
        </w:rPr>
        <w:t>files should be in PDF, Word, or Excel formats.</w:t>
      </w:r>
      <w:r w:rsidR="00564BE4">
        <w:rPr>
          <w:rFonts w:ascii="Times New Roman" w:hAnsi="Times New Roman" w:cs="Times New Roman"/>
          <w:color w:val="000000"/>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w:t>
      </w:r>
      <w:r w:rsidRPr="00DD5C59">
        <w:rPr>
          <w:rFonts w:ascii="Times New Roman" w:hAnsi="Times New Roman" w:cs="Times New Roman"/>
          <w:i/>
          <w:sz w:val="24"/>
          <w:szCs w:val="24"/>
        </w:rPr>
        <w:lastRenderedPageBreak/>
        <w:t xml:space="preserve">must write </w:t>
      </w:r>
      <w:r w:rsidR="00FB0D9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5F0FF0">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571CB0" w:rsidRDefault="00571CB0"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rsidR="006C210E" w:rsidRPr="006C210E" w:rsidRDefault="006C210E" w:rsidP="006C210E">
      <w:pPr>
        <w:pStyle w:val="ListParagraph"/>
        <w:rPr>
          <w:rFonts w:ascii="Times New Roman" w:hAnsi="Times New Roman" w:cs="Times New Roman"/>
          <w:sz w:val="24"/>
          <w:szCs w:val="24"/>
        </w:rPr>
      </w:pPr>
    </w:p>
    <w:p w:rsidR="00B96720" w:rsidRPr="006A6F04" w:rsidRDefault="00765260" w:rsidP="00B96720">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 Proposals must be sent by registered or certified mail, courier service (e.g.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or delivered by hand.</w:t>
      </w:r>
      <w:r w:rsidR="005F0FF0">
        <w:rPr>
          <w:rFonts w:ascii="Times New Roman" w:hAnsi="Times New Roman" w:cs="Times New Roman"/>
          <w:sz w:val="24"/>
          <w:szCs w:val="24"/>
        </w:rPr>
        <w:t xml:space="preserve"> </w:t>
      </w:r>
      <w:r w:rsidRPr="006C210E">
        <w:rPr>
          <w:rFonts w:ascii="Times New Roman" w:hAnsi="Times New Roman" w:cs="Times New Roman"/>
          <w:sz w:val="24"/>
          <w:szCs w:val="24"/>
        </w:rPr>
        <w:t>Proposals may not be transmitted by fax or email.</w:t>
      </w:r>
      <w:r w:rsidR="00B96720">
        <w:rPr>
          <w:rFonts w:ascii="Times New Roman" w:hAnsi="Times New Roman" w:cs="Times New Roman"/>
          <w:sz w:val="24"/>
          <w:szCs w:val="24"/>
        </w:rPr>
        <w:t xml:space="preserve"> </w:t>
      </w:r>
      <w:r w:rsidR="00B96720" w:rsidRPr="00DD5C59">
        <w:rPr>
          <w:rFonts w:ascii="Times New Roman" w:hAnsi="Times New Roman" w:cs="Times New Roman"/>
          <w:i/>
          <w:sz w:val="24"/>
          <w:szCs w:val="24"/>
        </w:rPr>
        <w:t xml:space="preserve">The </w:t>
      </w:r>
      <w:r w:rsidR="00B96720">
        <w:rPr>
          <w:rFonts w:ascii="Times New Roman" w:hAnsi="Times New Roman" w:cs="Times New Roman"/>
          <w:i/>
          <w:sz w:val="24"/>
          <w:szCs w:val="24"/>
        </w:rPr>
        <w:t xml:space="preserve">RFP </w:t>
      </w:r>
      <w:r w:rsidR="00B96720" w:rsidRPr="00DD5C59">
        <w:rPr>
          <w:rFonts w:ascii="Times New Roman" w:hAnsi="Times New Roman" w:cs="Times New Roman"/>
          <w:i/>
          <w:sz w:val="24"/>
          <w:szCs w:val="24"/>
        </w:rPr>
        <w:t xml:space="preserve">title and number </w:t>
      </w:r>
      <w:r w:rsidR="00B96720">
        <w:rPr>
          <w:rFonts w:ascii="Times New Roman" w:hAnsi="Times New Roman" w:cs="Times New Roman"/>
          <w:i/>
          <w:sz w:val="24"/>
          <w:szCs w:val="24"/>
        </w:rPr>
        <w:t xml:space="preserve">must be stated </w:t>
      </w:r>
      <w:r w:rsidR="00B96720" w:rsidRPr="00DD5C59">
        <w:rPr>
          <w:rFonts w:ascii="Times New Roman" w:hAnsi="Times New Roman" w:cs="Times New Roman"/>
          <w:i/>
          <w:sz w:val="24"/>
          <w:szCs w:val="24"/>
        </w:rPr>
        <w:t xml:space="preserve">on the outside of the </w:t>
      </w:r>
      <w:r w:rsidR="00B96720">
        <w:rPr>
          <w:rFonts w:ascii="Times New Roman" w:hAnsi="Times New Roman" w:cs="Times New Roman"/>
          <w:i/>
          <w:sz w:val="24"/>
          <w:szCs w:val="24"/>
        </w:rPr>
        <w:t>delivery envelope or package</w:t>
      </w:r>
      <w:r w:rsidR="00B96720" w:rsidRPr="00DD5C59">
        <w:rPr>
          <w:rFonts w:ascii="Times New Roman" w:hAnsi="Times New Roman" w:cs="Times New Roman"/>
          <w:i/>
          <w:sz w:val="24"/>
          <w:szCs w:val="24"/>
        </w:rPr>
        <w:t>.</w:t>
      </w:r>
    </w:p>
    <w:p w:rsidR="00765260" w:rsidRPr="00765260" w:rsidRDefault="00765260" w:rsidP="00765260">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5B5A6D"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5B5A6D">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Pr="008C4D59" w:rsidRDefault="00FF5CE3" w:rsidP="00FF5CE3">
      <w:pPr>
        <w:pStyle w:val="ListParagraph"/>
        <w:numPr>
          <w:ilvl w:val="2"/>
          <w:numId w:val="1"/>
        </w:numPr>
        <w:rPr>
          <w:rFonts w:ascii="Times New Roman" w:hAnsi="Times New Roman" w:cs="Times New Roman"/>
          <w:sz w:val="24"/>
          <w:szCs w:val="24"/>
        </w:rPr>
      </w:pPr>
      <w:r w:rsidRPr="008C4D59">
        <w:rPr>
          <w:rFonts w:ascii="Times New Roman" w:hAnsi="Times New Roman" w:cs="Times New Roman"/>
          <w:sz w:val="24"/>
          <w:szCs w:val="24"/>
        </w:rPr>
        <w:t xml:space="preserve">Names, addresses, and telephone numbers of a minimum of </w:t>
      </w:r>
      <w:r w:rsidR="008C4D59" w:rsidRPr="008C4D59">
        <w:rPr>
          <w:rFonts w:ascii="Times New Roman" w:hAnsi="Times New Roman" w:cs="Times New Roman"/>
          <w:sz w:val="24"/>
          <w:szCs w:val="24"/>
        </w:rPr>
        <w:t>three (3)</w:t>
      </w:r>
      <w:r w:rsidRPr="008C4D59">
        <w:rPr>
          <w:rFonts w:ascii="Times New Roman" w:hAnsi="Times New Roman" w:cs="Times New Roman"/>
          <w:sz w:val="24"/>
          <w:szCs w:val="24"/>
        </w:rPr>
        <w:t xml:space="preserve"> clients for whom the </w:t>
      </w:r>
      <w:r w:rsidR="005B5A6D" w:rsidRPr="008C4D59">
        <w:rPr>
          <w:rFonts w:ascii="Times New Roman" w:hAnsi="Times New Roman" w:cs="Times New Roman"/>
          <w:sz w:val="24"/>
          <w:szCs w:val="24"/>
        </w:rPr>
        <w:t>Bidder</w:t>
      </w:r>
      <w:r w:rsidRPr="008C4D59">
        <w:rPr>
          <w:rFonts w:ascii="Times New Roman" w:hAnsi="Times New Roman" w:cs="Times New Roman"/>
          <w:sz w:val="24"/>
          <w:szCs w:val="24"/>
        </w:rPr>
        <w:t xml:space="preserve"> has conducted similar services.</w:t>
      </w:r>
      <w:r w:rsidR="005F0FF0" w:rsidRPr="008C4D59">
        <w:rPr>
          <w:rFonts w:ascii="Times New Roman" w:hAnsi="Times New Roman" w:cs="Times New Roman"/>
          <w:sz w:val="24"/>
          <w:szCs w:val="24"/>
        </w:rPr>
        <w:t xml:space="preserve"> </w:t>
      </w:r>
      <w:r w:rsidRPr="008C4D59">
        <w:rPr>
          <w:rFonts w:ascii="Times New Roman" w:hAnsi="Times New Roman" w:cs="Times New Roman"/>
          <w:sz w:val="24"/>
          <w:szCs w:val="24"/>
        </w:rPr>
        <w:t xml:space="preserve">The </w:t>
      </w:r>
      <w:r w:rsidR="00684265" w:rsidRPr="008C4D59">
        <w:rPr>
          <w:rFonts w:ascii="Times New Roman" w:hAnsi="Times New Roman" w:cs="Times New Roman"/>
          <w:sz w:val="24"/>
          <w:szCs w:val="24"/>
        </w:rPr>
        <w:t>Court</w:t>
      </w:r>
      <w:r w:rsidRPr="008C4D59">
        <w:rPr>
          <w:rFonts w:ascii="Times New Roman" w:hAnsi="Times New Roman" w:cs="Times New Roman"/>
          <w:sz w:val="24"/>
          <w:szCs w:val="24"/>
        </w:rPr>
        <w:t xml:space="preserve"> may check references listed by the </w:t>
      </w:r>
      <w:r w:rsidR="005B5A6D" w:rsidRPr="008C4D59">
        <w:rPr>
          <w:rFonts w:ascii="Times New Roman" w:hAnsi="Times New Roman" w:cs="Times New Roman"/>
          <w:sz w:val="24"/>
          <w:szCs w:val="24"/>
        </w:rPr>
        <w:t>Bidder</w:t>
      </w:r>
      <w:r w:rsidRPr="008C4D59">
        <w:rPr>
          <w:rFonts w:ascii="Times New Roman" w:hAnsi="Times New Roman" w:cs="Times New Roman"/>
          <w:sz w:val="24"/>
          <w:szCs w:val="24"/>
        </w:rPr>
        <w:t>.</w:t>
      </w:r>
    </w:p>
    <w:p w:rsidR="00FF5CE3" w:rsidRPr="00245E6E" w:rsidRDefault="00FF5CE3" w:rsidP="00FF5CE3">
      <w:pPr>
        <w:pStyle w:val="ListParagraph"/>
        <w:rPr>
          <w:rFonts w:ascii="Times New Roman" w:hAnsi="Times New Roman" w:cs="Times New Roman"/>
          <w:color w:val="FF0000"/>
          <w:sz w:val="24"/>
          <w:szCs w:val="24"/>
        </w:rPr>
      </w:pPr>
    </w:p>
    <w:p w:rsidR="00014CDC" w:rsidRPr="007F290C" w:rsidRDefault="008C4D59" w:rsidP="008C4D59">
      <w:pPr>
        <w:pStyle w:val="ListParagraph"/>
        <w:numPr>
          <w:ilvl w:val="2"/>
          <w:numId w:val="1"/>
        </w:numPr>
        <w:rPr>
          <w:rFonts w:ascii="Times New Roman" w:hAnsi="Times New Roman" w:cs="Times New Roman"/>
          <w:sz w:val="24"/>
          <w:szCs w:val="24"/>
        </w:rPr>
      </w:pPr>
      <w:r w:rsidRPr="00245E6E">
        <w:rPr>
          <w:rFonts w:ascii="Times New Roman" w:hAnsi="Times New Roman" w:cs="Times New Roman"/>
          <w:sz w:val="24"/>
          <w:szCs w:val="24"/>
          <w:u w:val="single"/>
        </w:rPr>
        <w:t>Demonstration</w:t>
      </w:r>
      <w:r w:rsidR="007F290C" w:rsidRPr="00245E6E">
        <w:rPr>
          <w:rFonts w:ascii="Times New Roman" w:hAnsi="Times New Roman" w:cs="Times New Roman"/>
          <w:sz w:val="24"/>
          <w:szCs w:val="24"/>
          <w:u w:val="single"/>
        </w:rPr>
        <w:t xml:space="preserve"> of actual modules on </w:t>
      </w:r>
      <w:r w:rsidR="00564BE4">
        <w:rPr>
          <w:rFonts w:ascii="Times New Roman" w:hAnsi="Times New Roman" w:cs="Times New Roman"/>
          <w:sz w:val="24"/>
          <w:szCs w:val="24"/>
          <w:u w:val="single"/>
        </w:rPr>
        <w:t xml:space="preserve">the non-cost </w:t>
      </w:r>
      <w:r w:rsidR="007F290C" w:rsidRPr="00245E6E">
        <w:rPr>
          <w:rFonts w:ascii="Times New Roman" w:hAnsi="Times New Roman" w:cs="Times New Roman"/>
          <w:sz w:val="24"/>
          <w:szCs w:val="24"/>
          <w:u w:val="single"/>
        </w:rPr>
        <w:t>USB flash drive or online access at no cost to actual modules for evaluation purposes only</w:t>
      </w:r>
      <w:r w:rsidR="007F290C">
        <w:rPr>
          <w:rFonts w:ascii="Times New Roman" w:hAnsi="Times New Roman" w:cs="Times New Roman"/>
          <w:sz w:val="24"/>
          <w:szCs w:val="24"/>
        </w:rPr>
        <w:t>.</w:t>
      </w:r>
    </w:p>
    <w:p w:rsidR="00014CDC" w:rsidRPr="00014CDC" w:rsidRDefault="00014CDC" w:rsidP="00014CDC">
      <w:pPr>
        <w:pStyle w:val="ListParagraph"/>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sidR="008F2F4F">
        <w:rPr>
          <w:rFonts w:ascii="Times New Roman" w:hAnsi="Times New Roman" w:cs="Times New Roman"/>
          <w:sz w:val="24"/>
          <w:szCs w:val="24"/>
        </w:rPr>
        <w:t>6</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5B5A6D"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622066">
        <w:rPr>
          <w:rFonts w:ascii="Times New Roman" w:hAnsi="Times New Roman" w:cs="Times New Roman"/>
          <w:sz w:val="24"/>
          <w:szCs w:val="24"/>
        </w:rPr>
        <w:t xml:space="preserve">, </w:t>
      </w:r>
      <w:r w:rsidR="00622066" w:rsidRPr="00622066">
        <w:rPr>
          <w:rFonts w:ascii="Times New Roman" w:hAnsi="Times New Roman" w:cs="Times New Roman"/>
          <w:b/>
          <w:sz w:val="24"/>
          <w:szCs w:val="24"/>
        </w:rPr>
        <w:t xml:space="preserve">with the original </w:t>
      </w:r>
      <w:r w:rsidR="00AA3F5B">
        <w:rPr>
          <w:rFonts w:ascii="Times New Roman" w:hAnsi="Times New Roman" w:cs="Times New Roman"/>
          <w:b/>
          <w:sz w:val="24"/>
          <w:szCs w:val="24"/>
        </w:rPr>
        <w:t xml:space="preserve">“wet” </w:t>
      </w:r>
      <w:r w:rsidR="00622066" w:rsidRPr="00622066">
        <w:rPr>
          <w:rFonts w:ascii="Times New Roman" w:hAnsi="Times New Roman" w:cs="Times New Roman"/>
          <w:b/>
          <w:sz w:val="24"/>
          <w:szCs w:val="24"/>
        </w:rPr>
        <w:t>signature of person duly authorized to legally bind the bidder</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lastRenderedPageBreak/>
        <w:t>General Certifications Form</w:t>
      </w:r>
    </w:p>
    <w:p w:rsidR="005B5A6D" w:rsidRDefault="005B5A6D"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Small Business Declaration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 wishes to claim the small business preference associated with this solicitation.</w:t>
      </w:r>
    </w:p>
    <w:p w:rsidR="00B17C11" w:rsidRPr="00B17C11" w:rsidRDefault="00B17C11" w:rsidP="00B17C11">
      <w:pPr>
        <w:pStyle w:val="ListParagraph"/>
        <w:ind w:left="3060"/>
        <w:rPr>
          <w:rFonts w:ascii="Times New Roman" w:hAnsi="Times New Roman" w:cs="Times New Roman"/>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8C4D59" w:rsidRDefault="008C4D59" w:rsidP="008C4D59">
      <w:pPr>
        <w:pStyle w:val="ListParagraph"/>
        <w:numPr>
          <w:ilvl w:val="2"/>
          <w:numId w:val="1"/>
        </w:numPr>
        <w:rPr>
          <w:rFonts w:ascii="Times New Roman" w:hAnsi="Times New Roman" w:cs="Times New Roman"/>
          <w:sz w:val="24"/>
          <w:szCs w:val="24"/>
        </w:rPr>
      </w:pPr>
      <w:r w:rsidRPr="006D1BC7">
        <w:rPr>
          <w:rFonts w:ascii="Times New Roman" w:hAnsi="Times New Roman" w:cs="Times New Roman"/>
          <w:sz w:val="24"/>
          <w:szCs w:val="24"/>
        </w:rPr>
        <w:t xml:space="preserve">Cost </w:t>
      </w:r>
      <w:r w:rsidRPr="005C7935">
        <w:rPr>
          <w:rFonts w:ascii="Times New Roman" w:hAnsi="Times New Roman" w:cs="Times New Roman"/>
          <w:b/>
          <w:i/>
          <w:sz w:val="24"/>
          <w:szCs w:val="24"/>
        </w:rPr>
        <w:t>per employee</w:t>
      </w:r>
      <w:r>
        <w:rPr>
          <w:rFonts w:ascii="Times New Roman" w:hAnsi="Times New Roman" w:cs="Times New Roman"/>
          <w:sz w:val="24"/>
          <w:szCs w:val="24"/>
        </w:rPr>
        <w:t xml:space="preserve"> </w:t>
      </w:r>
      <w:r w:rsidRPr="006D1BC7">
        <w:rPr>
          <w:rFonts w:ascii="Times New Roman" w:hAnsi="Times New Roman" w:cs="Times New Roman"/>
          <w:sz w:val="24"/>
          <w:szCs w:val="24"/>
        </w:rPr>
        <w:t>to provide training to 1074 non-supervisory employees and 140 supervising employees</w:t>
      </w:r>
      <w:r>
        <w:rPr>
          <w:rFonts w:ascii="Times New Roman" w:hAnsi="Times New Roman" w:cs="Times New Roman"/>
          <w:sz w:val="24"/>
          <w:szCs w:val="24"/>
        </w:rPr>
        <w:t>.</w:t>
      </w:r>
    </w:p>
    <w:p w:rsidR="008C4D59" w:rsidRDefault="008C4D59" w:rsidP="008C4D59">
      <w:pPr>
        <w:pStyle w:val="ListParagraph"/>
        <w:ind w:left="2160"/>
        <w:rPr>
          <w:rFonts w:ascii="Times New Roman" w:hAnsi="Times New Roman" w:cs="Times New Roman"/>
          <w:sz w:val="24"/>
          <w:szCs w:val="24"/>
        </w:rPr>
      </w:pPr>
    </w:p>
    <w:p w:rsidR="00EE2556" w:rsidRPr="008C4D59" w:rsidRDefault="008C4D59" w:rsidP="008C4D59">
      <w:pPr>
        <w:pStyle w:val="ListParagraph"/>
        <w:numPr>
          <w:ilvl w:val="2"/>
          <w:numId w:val="1"/>
        </w:numPr>
        <w:rPr>
          <w:rFonts w:ascii="Times New Roman" w:hAnsi="Times New Roman" w:cs="Times New Roman"/>
          <w:sz w:val="24"/>
          <w:szCs w:val="24"/>
        </w:rPr>
      </w:pPr>
      <w:r w:rsidRPr="008C4D59">
        <w:rPr>
          <w:rFonts w:ascii="Times New Roman" w:hAnsi="Times New Roman" w:cs="Times New Roman"/>
          <w:sz w:val="24"/>
          <w:szCs w:val="24"/>
        </w:rPr>
        <w:t>Any fees, subscriptions, or other charges for delivery, installation, maintenance, or updating the training, must be broken out in detail.</w:t>
      </w:r>
    </w:p>
    <w:p w:rsidR="008C4D59" w:rsidRDefault="008C4D59" w:rsidP="008C4D59">
      <w:pPr>
        <w:pStyle w:val="ListParagraph"/>
        <w:rPr>
          <w:rFonts w:ascii="Times New Roman" w:hAnsi="Times New Roman" w:cs="Times New Roman"/>
          <w:b/>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5B5A6D">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 In the even</w:t>
      </w:r>
      <w:r w:rsidR="001149F1">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0E01A8" w:rsidP="000E01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Court will evaluate the proposals </w:t>
      </w:r>
      <w:r w:rsidR="00121A0F" w:rsidRPr="001232F4">
        <w:rPr>
          <w:rFonts w:ascii="Times New Roman" w:hAnsi="Times New Roman" w:cs="Times New Roman"/>
          <w:sz w:val="24"/>
          <w:szCs w:val="24"/>
        </w:rPr>
        <w:t>as described in the Administrative Rules (Attachment 1)</w:t>
      </w:r>
      <w:r w:rsidR="00121A0F">
        <w:rPr>
          <w:rFonts w:ascii="Times New Roman" w:hAnsi="Times New Roman" w:cs="Times New Roman"/>
          <w:sz w:val="24"/>
          <w:szCs w:val="24"/>
        </w:rPr>
        <w:t xml:space="preserve"> </w:t>
      </w:r>
      <w:r>
        <w:rPr>
          <w:rFonts w:ascii="Times New Roman" w:hAnsi="Times New Roman" w:cs="Times New Roman"/>
          <w:sz w:val="24"/>
          <w:szCs w:val="24"/>
        </w:rPr>
        <w:t>on a 100 point scale using the criteria set forth in the table below</w:t>
      </w:r>
      <w:r w:rsidR="000612EE">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1867"/>
      </w:tblGrid>
      <w:tr w:rsidR="00125ECC" w:rsidRPr="00D77FEF" w:rsidTr="00996630">
        <w:trPr>
          <w:trHeight w:val="485"/>
          <w:tblHeader/>
          <w:jc w:val="center"/>
        </w:trPr>
        <w:tc>
          <w:tcPr>
            <w:tcW w:w="4408" w:type="dxa"/>
            <w:shd w:val="clear" w:color="auto" w:fill="E6E6E6"/>
            <w:vAlign w:val="center"/>
          </w:tcPr>
          <w:p w:rsidR="00125ECC" w:rsidRPr="008C4D59" w:rsidRDefault="00125ECC" w:rsidP="00996630">
            <w:pPr>
              <w:widowControl w:val="0"/>
              <w:tabs>
                <w:tab w:val="left" w:pos="6354"/>
              </w:tabs>
              <w:ind w:right="-18"/>
              <w:jc w:val="center"/>
              <w:rPr>
                <w:rFonts w:ascii="Times New Roman" w:hAnsi="Times New Roman" w:cs="Times New Roman"/>
                <w:b/>
                <w:bCs/>
                <w:sz w:val="24"/>
                <w:szCs w:val="24"/>
              </w:rPr>
            </w:pPr>
          </w:p>
          <w:p w:rsidR="00125ECC" w:rsidRPr="008C4D59" w:rsidRDefault="00125ECC" w:rsidP="00996630">
            <w:pPr>
              <w:widowControl w:val="0"/>
              <w:tabs>
                <w:tab w:val="left" w:pos="6354"/>
              </w:tabs>
              <w:ind w:right="-18"/>
              <w:jc w:val="center"/>
              <w:rPr>
                <w:rFonts w:ascii="Times New Roman" w:hAnsi="Times New Roman" w:cs="Times New Roman"/>
                <w:b/>
                <w:bCs/>
                <w:sz w:val="24"/>
                <w:szCs w:val="24"/>
              </w:rPr>
            </w:pPr>
            <w:r w:rsidRPr="008C4D59">
              <w:rPr>
                <w:rFonts w:ascii="Times New Roman" w:hAnsi="Times New Roman" w:cs="Times New Roman"/>
                <w:b/>
                <w:bCs/>
                <w:sz w:val="24"/>
                <w:szCs w:val="24"/>
              </w:rPr>
              <w:t>CRITERION</w:t>
            </w:r>
          </w:p>
          <w:p w:rsidR="00125ECC" w:rsidRPr="008C4D59" w:rsidRDefault="00125ECC" w:rsidP="00996630">
            <w:pPr>
              <w:widowControl w:val="0"/>
              <w:tabs>
                <w:tab w:val="left" w:pos="6354"/>
              </w:tabs>
              <w:ind w:right="-18"/>
              <w:jc w:val="center"/>
              <w:rPr>
                <w:rFonts w:ascii="Times New Roman" w:hAnsi="Times New Roman" w:cs="Times New Roman"/>
                <w:b/>
                <w:bCs/>
                <w:sz w:val="24"/>
                <w:szCs w:val="24"/>
              </w:rPr>
            </w:pPr>
          </w:p>
        </w:tc>
        <w:tc>
          <w:tcPr>
            <w:tcW w:w="1867" w:type="dxa"/>
            <w:shd w:val="clear" w:color="auto" w:fill="E6E6E6"/>
            <w:vAlign w:val="center"/>
          </w:tcPr>
          <w:p w:rsidR="00125ECC" w:rsidRPr="008C4D59" w:rsidRDefault="00125ECC" w:rsidP="00996630">
            <w:pPr>
              <w:widowControl w:val="0"/>
              <w:ind w:left="-108" w:right="-108"/>
              <w:jc w:val="center"/>
              <w:rPr>
                <w:rFonts w:ascii="Times New Roman" w:hAnsi="Times New Roman" w:cs="Times New Roman"/>
                <w:b/>
                <w:bCs/>
                <w:sz w:val="24"/>
                <w:szCs w:val="24"/>
              </w:rPr>
            </w:pPr>
            <w:r w:rsidRPr="008C4D59">
              <w:rPr>
                <w:rFonts w:ascii="Times New Roman" w:hAnsi="Times New Roman" w:cs="Times New Roman"/>
                <w:b/>
                <w:bCs/>
                <w:caps/>
                <w:sz w:val="24"/>
                <w:szCs w:val="24"/>
              </w:rPr>
              <w:t>maximum number of points</w:t>
            </w:r>
          </w:p>
        </w:tc>
      </w:tr>
      <w:tr w:rsidR="00125ECC" w:rsidRPr="005415B5" w:rsidTr="00996630">
        <w:trPr>
          <w:trHeight w:val="413"/>
          <w:jc w:val="center"/>
        </w:trPr>
        <w:tc>
          <w:tcPr>
            <w:tcW w:w="4408" w:type="dxa"/>
            <w:vAlign w:val="center"/>
          </w:tcPr>
          <w:p w:rsidR="00125ECC" w:rsidRPr="008C4D59" w:rsidRDefault="00125ECC" w:rsidP="00715B2A">
            <w:pPr>
              <w:widowControl w:val="0"/>
              <w:rPr>
                <w:rFonts w:ascii="Times New Roman" w:hAnsi="Times New Roman" w:cs="Times New Roman"/>
                <w:bCs/>
                <w:sz w:val="24"/>
                <w:szCs w:val="24"/>
              </w:rPr>
            </w:pPr>
            <w:r w:rsidRPr="008C4D59">
              <w:rPr>
                <w:rFonts w:ascii="Times New Roman" w:hAnsi="Times New Roman" w:cs="Times New Roman"/>
                <w:sz w:val="24"/>
                <w:szCs w:val="24"/>
              </w:rPr>
              <w:t xml:space="preserve">Quality of </w:t>
            </w:r>
            <w:r w:rsidR="00A80330" w:rsidRPr="008C4D59">
              <w:rPr>
                <w:rFonts w:ascii="Times New Roman" w:hAnsi="Times New Roman" w:cs="Times New Roman"/>
                <w:sz w:val="24"/>
                <w:szCs w:val="24"/>
              </w:rPr>
              <w:t xml:space="preserve">proposed </w:t>
            </w:r>
            <w:r w:rsidR="00715B2A" w:rsidRPr="008C4D59">
              <w:rPr>
                <w:rFonts w:ascii="Times New Roman" w:hAnsi="Times New Roman" w:cs="Times New Roman"/>
                <w:sz w:val="24"/>
                <w:szCs w:val="24"/>
              </w:rPr>
              <w:t>services</w:t>
            </w:r>
          </w:p>
        </w:tc>
        <w:tc>
          <w:tcPr>
            <w:tcW w:w="1867" w:type="dxa"/>
            <w:vAlign w:val="center"/>
          </w:tcPr>
          <w:p w:rsidR="00125ECC" w:rsidRPr="008C4D59" w:rsidRDefault="008C4D59" w:rsidP="00996630">
            <w:pPr>
              <w:widowControl w:val="0"/>
              <w:tabs>
                <w:tab w:val="left" w:pos="2178"/>
              </w:tabs>
              <w:jc w:val="center"/>
              <w:rPr>
                <w:rFonts w:ascii="Times New Roman" w:hAnsi="Times New Roman" w:cs="Times New Roman"/>
                <w:b/>
                <w:bCs/>
                <w:sz w:val="24"/>
                <w:szCs w:val="24"/>
              </w:rPr>
            </w:pPr>
            <w:r w:rsidRPr="008C4D59">
              <w:rPr>
                <w:rFonts w:ascii="Times New Roman" w:hAnsi="Times New Roman" w:cs="Times New Roman"/>
                <w:bCs/>
                <w:sz w:val="24"/>
                <w:szCs w:val="24"/>
              </w:rPr>
              <w:t>40</w:t>
            </w:r>
            <w:r w:rsidR="00125ECC" w:rsidRPr="008C4D59">
              <w:rPr>
                <w:rFonts w:ascii="Times New Roman" w:hAnsi="Times New Roman" w:cs="Times New Roman"/>
                <w:bCs/>
                <w:sz w:val="24"/>
                <w:szCs w:val="24"/>
              </w:rPr>
              <w:t xml:space="preserve"> Points</w:t>
            </w:r>
          </w:p>
        </w:tc>
      </w:tr>
      <w:tr w:rsidR="00125ECC" w:rsidRPr="005415B5" w:rsidTr="00996630">
        <w:trPr>
          <w:trHeight w:val="422"/>
          <w:jc w:val="center"/>
        </w:trPr>
        <w:tc>
          <w:tcPr>
            <w:tcW w:w="4408" w:type="dxa"/>
            <w:vAlign w:val="center"/>
          </w:tcPr>
          <w:p w:rsidR="00125ECC" w:rsidRPr="008C4D59" w:rsidRDefault="008C4D59" w:rsidP="00996630">
            <w:pPr>
              <w:widowControl w:val="0"/>
              <w:rPr>
                <w:rFonts w:ascii="Times New Roman" w:hAnsi="Times New Roman" w:cs="Times New Roman"/>
                <w:bCs/>
                <w:sz w:val="24"/>
                <w:szCs w:val="24"/>
              </w:rPr>
            </w:pPr>
            <w:r w:rsidRPr="008C4D59">
              <w:rPr>
                <w:rFonts w:ascii="Times New Roman" w:hAnsi="Times New Roman" w:cs="Times New Roman"/>
                <w:bCs/>
                <w:sz w:val="24"/>
                <w:szCs w:val="24"/>
              </w:rPr>
              <w:t>Client references</w:t>
            </w:r>
          </w:p>
        </w:tc>
        <w:tc>
          <w:tcPr>
            <w:tcW w:w="1867" w:type="dxa"/>
            <w:vAlign w:val="center"/>
          </w:tcPr>
          <w:p w:rsidR="00125ECC" w:rsidRPr="008C4D59" w:rsidRDefault="008C4D59" w:rsidP="00996630">
            <w:pPr>
              <w:widowControl w:val="0"/>
              <w:tabs>
                <w:tab w:val="left" w:pos="2178"/>
              </w:tabs>
              <w:jc w:val="center"/>
              <w:rPr>
                <w:rFonts w:ascii="Times New Roman" w:hAnsi="Times New Roman" w:cs="Times New Roman"/>
                <w:b/>
                <w:bCs/>
                <w:sz w:val="24"/>
                <w:szCs w:val="24"/>
              </w:rPr>
            </w:pPr>
            <w:r w:rsidRPr="008C4D59">
              <w:rPr>
                <w:rFonts w:ascii="Times New Roman" w:hAnsi="Times New Roman" w:cs="Times New Roman"/>
                <w:bCs/>
                <w:sz w:val="24"/>
                <w:szCs w:val="24"/>
              </w:rPr>
              <w:t>1</w:t>
            </w:r>
            <w:r w:rsidR="00125ECC" w:rsidRPr="008C4D59">
              <w:rPr>
                <w:rFonts w:ascii="Times New Roman" w:hAnsi="Times New Roman" w:cs="Times New Roman"/>
                <w:bCs/>
                <w:sz w:val="24"/>
                <w:szCs w:val="24"/>
              </w:rPr>
              <w:t>0 Points</w:t>
            </w:r>
          </w:p>
        </w:tc>
      </w:tr>
      <w:tr w:rsidR="00125ECC" w:rsidRPr="005415B5" w:rsidTr="00996630">
        <w:trPr>
          <w:trHeight w:val="458"/>
          <w:jc w:val="center"/>
        </w:trPr>
        <w:tc>
          <w:tcPr>
            <w:tcW w:w="4408" w:type="dxa"/>
            <w:vAlign w:val="center"/>
          </w:tcPr>
          <w:p w:rsidR="00125ECC" w:rsidRPr="008C4D59" w:rsidRDefault="00125ECC" w:rsidP="00996630">
            <w:pPr>
              <w:widowControl w:val="0"/>
              <w:ind w:right="576"/>
              <w:rPr>
                <w:rFonts w:ascii="Times New Roman" w:hAnsi="Times New Roman" w:cs="Times New Roman"/>
                <w:sz w:val="24"/>
                <w:szCs w:val="24"/>
              </w:rPr>
            </w:pPr>
            <w:r w:rsidRPr="008C4D59">
              <w:rPr>
                <w:rFonts w:ascii="Times New Roman" w:hAnsi="Times New Roman" w:cs="Times New Roman"/>
                <w:sz w:val="24"/>
                <w:szCs w:val="24"/>
              </w:rPr>
              <w:t>Acceptance of the Court’s terms and conditions</w:t>
            </w:r>
          </w:p>
        </w:tc>
        <w:tc>
          <w:tcPr>
            <w:tcW w:w="1867" w:type="dxa"/>
            <w:vAlign w:val="center"/>
          </w:tcPr>
          <w:p w:rsidR="00125ECC" w:rsidRPr="008C4D59" w:rsidRDefault="00125ECC" w:rsidP="00996630">
            <w:pPr>
              <w:widowControl w:val="0"/>
              <w:jc w:val="center"/>
              <w:rPr>
                <w:rFonts w:ascii="Times New Roman" w:hAnsi="Times New Roman" w:cs="Times New Roman"/>
                <w:b/>
                <w:bCs/>
                <w:sz w:val="24"/>
                <w:szCs w:val="24"/>
              </w:rPr>
            </w:pPr>
            <w:r w:rsidRPr="008C4D59">
              <w:rPr>
                <w:rFonts w:ascii="Times New Roman" w:hAnsi="Times New Roman" w:cs="Times New Roman"/>
                <w:bCs/>
                <w:sz w:val="24"/>
                <w:szCs w:val="24"/>
              </w:rPr>
              <w:t>10 Points</w:t>
            </w:r>
          </w:p>
        </w:tc>
      </w:tr>
      <w:tr w:rsidR="00125ECC" w:rsidRPr="005415B5" w:rsidTr="00996630">
        <w:trPr>
          <w:trHeight w:val="458"/>
          <w:jc w:val="center"/>
        </w:trPr>
        <w:tc>
          <w:tcPr>
            <w:tcW w:w="4408" w:type="dxa"/>
            <w:vAlign w:val="center"/>
          </w:tcPr>
          <w:p w:rsidR="00125ECC" w:rsidRPr="008C4D59" w:rsidRDefault="00125ECC" w:rsidP="008C4D59">
            <w:pPr>
              <w:widowControl w:val="0"/>
              <w:rPr>
                <w:rFonts w:ascii="Times New Roman" w:hAnsi="Times New Roman" w:cs="Times New Roman"/>
                <w:bCs/>
                <w:i/>
                <w:sz w:val="24"/>
                <w:szCs w:val="24"/>
              </w:rPr>
            </w:pPr>
            <w:r w:rsidRPr="008C4D59">
              <w:rPr>
                <w:rFonts w:ascii="Times New Roman" w:hAnsi="Times New Roman" w:cs="Times New Roman"/>
                <w:sz w:val="24"/>
                <w:szCs w:val="24"/>
              </w:rPr>
              <w:t>Cost</w:t>
            </w:r>
          </w:p>
        </w:tc>
        <w:tc>
          <w:tcPr>
            <w:tcW w:w="1867" w:type="dxa"/>
            <w:vAlign w:val="center"/>
          </w:tcPr>
          <w:p w:rsidR="00125ECC" w:rsidRPr="008C4D59" w:rsidRDefault="008C4D59" w:rsidP="00996630">
            <w:pPr>
              <w:widowControl w:val="0"/>
              <w:jc w:val="center"/>
              <w:rPr>
                <w:rFonts w:ascii="Times New Roman" w:hAnsi="Times New Roman" w:cs="Times New Roman"/>
                <w:b/>
                <w:bCs/>
                <w:sz w:val="24"/>
                <w:szCs w:val="24"/>
              </w:rPr>
            </w:pPr>
            <w:r w:rsidRPr="008C4D59">
              <w:rPr>
                <w:rFonts w:ascii="Times New Roman" w:hAnsi="Times New Roman" w:cs="Times New Roman"/>
                <w:bCs/>
                <w:sz w:val="24"/>
                <w:szCs w:val="24"/>
              </w:rPr>
              <w:t>4</w:t>
            </w:r>
            <w:r w:rsidR="00125ECC" w:rsidRPr="008C4D59">
              <w:rPr>
                <w:rFonts w:ascii="Times New Roman" w:hAnsi="Times New Roman" w:cs="Times New Roman"/>
                <w:bCs/>
                <w:sz w:val="24"/>
                <w:szCs w:val="24"/>
              </w:rPr>
              <w:t>0 Points</w:t>
            </w:r>
          </w:p>
        </w:tc>
      </w:tr>
    </w:tbl>
    <w:p w:rsidR="008970B3" w:rsidRDefault="008970B3" w:rsidP="008970B3">
      <w:pPr>
        <w:pStyle w:val="ListParagraph"/>
        <w:ind w:left="1440"/>
        <w:rPr>
          <w:rFonts w:ascii="Times New Roman" w:hAnsi="Times New Roman" w:cs="Times New Roman"/>
          <w:sz w:val="24"/>
          <w:szCs w:val="24"/>
        </w:rPr>
      </w:pPr>
    </w:p>
    <w:p w:rsidR="00125ECC" w:rsidRPr="00125ECC" w:rsidRDefault="00125ECC" w:rsidP="001232F4">
      <w:pPr>
        <w:pStyle w:val="ListParagraph"/>
        <w:numPr>
          <w:ilvl w:val="1"/>
          <w:numId w:val="1"/>
        </w:numPr>
        <w:rPr>
          <w:rFonts w:ascii="Times New Roman" w:hAnsi="Times New Roman" w:cs="Times New Roman"/>
          <w:sz w:val="24"/>
          <w:szCs w:val="24"/>
        </w:rPr>
      </w:pPr>
      <w:r w:rsidRPr="00125ECC">
        <w:rPr>
          <w:rFonts w:ascii="Times New Roman" w:hAnsi="Times New Roman" w:cs="Times New Roman"/>
          <w:sz w:val="24"/>
          <w:szCs w:val="24"/>
        </w:rPr>
        <w:t xml:space="preserve">The Court will first evaluate the non-cost portion of the proposals and publish the results of said evaluation on the date noted in Section 3.0 at the following location: </w:t>
      </w:r>
      <w:hyperlink r:id="rId13" w:history="1">
        <w:r w:rsidRPr="00125ECC">
          <w:rPr>
            <w:rStyle w:val="Hyperlink"/>
            <w:rFonts w:ascii="Times New Roman" w:hAnsi="Times New Roman" w:cs="Times New Roman"/>
            <w:sz w:val="24"/>
            <w:szCs w:val="24"/>
          </w:rPr>
          <w:t>http://www.sb-court.org/GeneralInfo/RequestforProposal.aspx</w:t>
        </w:r>
      </w:hyperlink>
      <w:r w:rsidRPr="00125ECC">
        <w:rPr>
          <w:rFonts w:ascii="Times New Roman" w:hAnsi="Times New Roman" w:cs="Times New Roman"/>
          <w:sz w:val="24"/>
          <w:szCs w:val="24"/>
        </w:rPr>
        <w:t>.</w:t>
      </w:r>
    </w:p>
    <w:p w:rsidR="00125ECC"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t xml:space="preserve">The </w:t>
      </w:r>
      <w:r>
        <w:rPr>
          <w:rFonts w:ascii="Times New Roman" w:hAnsi="Times New Roman" w:cs="Times New Roman"/>
          <w:sz w:val="24"/>
          <w:szCs w:val="24"/>
        </w:rPr>
        <w:t xml:space="preserve">Court will then publically open the </w:t>
      </w:r>
      <w:r w:rsidRPr="00291AE2">
        <w:rPr>
          <w:rFonts w:ascii="Times New Roman" w:hAnsi="Times New Roman" w:cs="Times New Roman"/>
          <w:sz w:val="24"/>
          <w:szCs w:val="24"/>
        </w:rPr>
        <w:t xml:space="preserve">cost portion of the proposals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125ECC" w:rsidRPr="00291AE2"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t>San Bernardino Justice Center</w:t>
      </w:r>
    </w:p>
    <w:p w:rsidR="00125ECC" w:rsidRPr="00291AE2" w:rsidRDefault="00125ECC" w:rsidP="00125E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125ECC" w:rsidRPr="001E04EB" w:rsidRDefault="00125ECC" w:rsidP="00125ECC">
      <w:pPr>
        <w:ind w:left="2880"/>
        <w:rPr>
          <w:rFonts w:ascii="Times New Roman" w:hAnsi="Times New Roman" w:cs="Times New Roman"/>
          <w:sz w:val="24"/>
          <w:szCs w:val="24"/>
        </w:rPr>
      </w:pPr>
      <w:r w:rsidRPr="001E04EB">
        <w:rPr>
          <w:rFonts w:ascii="Times New Roman" w:hAnsi="Times New Roman" w:cs="Times New Roman"/>
          <w:sz w:val="24"/>
          <w:szCs w:val="24"/>
        </w:rPr>
        <w:lastRenderedPageBreak/>
        <w:t>San Bernardino, CA 92415</w:t>
      </w:r>
    </w:p>
    <w:p w:rsidR="00125ECC" w:rsidRDefault="00125ECC" w:rsidP="00125ECC">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4"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5B5A6D">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or by phone.</w:t>
      </w:r>
      <w:r w:rsidR="005F0FF0">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 xml:space="preserve">’s offices.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5B5A6D">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in traveling to or from the interview location.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5B5A6D">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Pr>
          <w:rFonts w:ascii="Times New Roman" w:hAnsi="Times New Roman" w:cs="Times New Roman"/>
          <w:sz w:val="24"/>
          <w:szCs w:val="24"/>
        </w:rPr>
        <w:t xml:space="preserve"> </w:t>
      </w:r>
      <w:r w:rsidR="005B5A6D">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SMALL BUSINESS PREFERENCE</w:t>
      </w:r>
    </w:p>
    <w:p w:rsidR="008970B3" w:rsidRDefault="008970B3" w:rsidP="008970B3">
      <w:pPr>
        <w:pStyle w:val="ListParagraph"/>
        <w:rPr>
          <w:rFonts w:ascii="Times New Roman" w:hAnsi="Times New Roman" w:cs="Times New Roman"/>
          <w:b/>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Small business participation is not mandatory. Failure to qualify for the small business preference will not render a proposal non-responsive.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Eligibility for and application of the small business preference is governed by the </w:t>
      </w:r>
      <w:r>
        <w:rPr>
          <w:rFonts w:ascii="Times New Roman" w:hAnsi="Times New Roman" w:cs="Times New Roman"/>
          <w:sz w:val="24"/>
          <w:szCs w:val="24"/>
        </w:rPr>
        <w:t>Court</w:t>
      </w:r>
      <w:r w:rsidRPr="003B2E81">
        <w:rPr>
          <w:rFonts w:ascii="Times New Roman" w:hAnsi="Times New Roman" w:cs="Times New Roman"/>
          <w:sz w:val="24"/>
          <w:szCs w:val="24"/>
        </w:rPr>
        <w:t>’s Small Business Preference Procedures for the Procurement of Information Technology Goods and Services</w:t>
      </w:r>
      <w:r w:rsidR="003724D2">
        <w:rPr>
          <w:rFonts w:ascii="Times New Roman" w:hAnsi="Times New Roman" w:cs="Times New Roman"/>
          <w:sz w:val="24"/>
          <w:szCs w:val="24"/>
        </w:rPr>
        <w:t xml:space="preserve"> located at </w:t>
      </w:r>
      <w:hyperlink r:id="rId15" w:history="1">
        <w:r w:rsidR="003724D2" w:rsidRPr="001C2AF1">
          <w:rPr>
            <w:rStyle w:val="Hyperlink"/>
            <w:rFonts w:ascii="Times New Roman" w:hAnsi="Times New Roman" w:cs="Times New Roman"/>
            <w:sz w:val="24"/>
            <w:szCs w:val="24"/>
          </w:rPr>
          <w:t>http://www.sb-court.org/GeneralInfo/Purchasing.aspx</w:t>
        </w:r>
      </w:hyperlink>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receive a small business preference if, in the </w:t>
      </w:r>
      <w:r>
        <w:rPr>
          <w:rFonts w:ascii="Times New Roman" w:hAnsi="Times New Roman" w:cs="Times New Roman"/>
          <w:sz w:val="24"/>
          <w:szCs w:val="24"/>
        </w:rPr>
        <w:t>Court</w:t>
      </w:r>
      <w:r w:rsidRPr="003B2E81">
        <w:rPr>
          <w:rFonts w:ascii="Times New Roman" w:hAnsi="Times New Roman" w:cs="Times New Roman"/>
          <w:sz w:val="24"/>
          <w:szCs w:val="24"/>
        </w:rPr>
        <w:t xml:space="preserve">’s sole determination,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has met all applicable requirements. 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the score assigned to its proposal will be increased by an amount equal to 5% of the points assigned to the highest scored proposal.</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If a DVBE incentive is also offered </w:t>
      </w:r>
      <w:r w:rsidRPr="003B2E81">
        <w:rPr>
          <w:rFonts w:ascii="Times New Roman" w:hAnsi="Times New Roman" w:cs="Times New Roman"/>
          <w:sz w:val="24"/>
          <w:szCs w:val="24"/>
        </w:rPr>
        <w:lastRenderedPageBreak/>
        <w:t>in connection with this solicitation, additional rules regarding the interaction between the small business preference and the DVBE incentive apply.</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To receive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be either (i) a Department of General Services (“DGS”) certified small business or microbusiness performing a commercially useful function, or (ii) a DGS-certified small business nonprofit veteran service agency.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wishes to seek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complete and submit with its proposal the Small Business Declaration (Attachment 5).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submit with the Small Business Declaration all materials required in the Small Business Declaration.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Failure to complete and submit the Small Business Declaration as required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 In addition, the </w:t>
      </w:r>
      <w:r>
        <w:rPr>
          <w:rFonts w:ascii="Times New Roman" w:hAnsi="Times New Roman" w:cs="Times New Roman"/>
          <w:sz w:val="24"/>
          <w:szCs w:val="24"/>
        </w:rPr>
        <w:t>Court</w:t>
      </w:r>
      <w:r w:rsidRPr="003B2E81">
        <w:rPr>
          <w:rFonts w:ascii="Times New Roman" w:hAnsi="Times New Roman" w:cs="Times New Roman"/>
          <w:sz w:val="24"/>
          <w:szCs w:val="24"/>
        </w:rPr>
        <w:t xml:space="preserve"> may request additional written clarifying information.</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Failure to provide this information as requested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(i)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be required to complete a post-contract report; and (ii) failure to meet the small business commitment set forth in its proposal will constitute a breach of contract.</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5C6143" w:rsidRDefault="003B2E81" w:rsidP="003B2E81">
      <w:pPr>
        <w:pStyle w:val="ListParagraph"/>
        <w:rPr>
          <w:rFonts w:ascii="Times New Roman" w:hAnsi="Times New Roman" w:cs="Times New Roman"/>
          <w:sz w:val="24"/>
          <w:szCs w:val="24"/>
        </w:rPr>
      </w:pPr>
      <w:r w:rsidRPr="005C6143">
        <w:rPr>
          <w:rFonts w:ascii="Times New Roman" w:hAnsi="Times New Roman" w:cs="Times New Roman"/>
          <w:sz w:val="24"/>
          <w:szCs w:val="24"/>
        </w:rPr>
        <w:t>FRAUDULENT MISREPREPRETATION IN CONNECTION WITH THE SMALL BUSINESS PREFERNCE IS UNLAWFUL AND IS PUNISHABLE BY CIVIL PENALTIES. SEE GOVERNMENT CODE SECTION 14842.5.</w:t>
      </w:r>
    </w:p>
    <w:p w:rsidR="003B2E81" w:rsidRPr="008970B3" w:rsidRDefault="003B2E81" w:rsidP="008970B3">
      <w:pPr>
        <w:pStyle w:val="ListParagraph"/>
        <w:rPr>
          <w:rFonts w:ascii="Times New Roman" w:hAnsi="Times New Roman" w:cs="Times New Roman"/>
          <w:b/>
          <w:sz w:val="24"/>
          <w:szCs w:val="24"/>
        </w:rPr>
      </w:pPr>
    </w:p>
    <w:p w:rsidR="003724D2" w:rsidRPr="00765260" w:rsidRDefault="003724D2" w:rsidP="003724D2">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3724D2" w:rsidRDefault="003724D2" w:rsidP="003724D2">
      <w:pPr>
        <w:pStyle w:val="ListParagraph"/>
        <w:rPr>
          <w:rFonts w:ascii="Times New Roman" w:hAnsi="Times New Roman" w:cs="Times New Roman"/>
          <w:sz w:val="24"/>
          <w:szCs w:val="24"/>
        </w:rPr>
      </w:pPr>
    </w:p>
    <w:p w:rsidR="003724D2" w:rsidRDefault="003724D2" w:rsidP="003724D2">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The Court’s DVBE participation goal is a minimum of 3% of the value of all Court contracts in any given fiscal year (July 1 thru June 30). To implement the DVBE program the Court may grant </w:t>
      </w:r>
      <w:r>
        <w:rPr>
          <w:rFonts w:ascii="Times New Roman" w:hAnsi="Times New Roman" w:cs="Times New Roman"/>
          <w:sz w:val="24"/>
          <w:szCs w:val="24"/>
        </w:rPr>
        <w:t>Bidder</w:t>
      </w:r>
      <w:r w:rsidRPr="003B2E81">
        <w:rPr>
          <w:rFonts w:ascii="Times New Roman" w:hAnsi="Times New Roman" w:cs="Times New Roman"/>
          <w:sz w:val="24"/>
          <w:szCs w:val="24"/>
        </w:rPr>
        <w:t xml:space="preserve">s that provide DVBE participation a DVBE incentive. The Court DVBE incentive for procurements awarded to the lowest responsible </w:t>
      </w:r>
      <w:r>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 The Court DVBE incentive for procurements awarded to the highest scoring </w:t>
      </w:r>
      <w:r>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 Any </w:t>
      </w:r>
      <w:r>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724D2" w:rsidRPr="003724D2" w:rsidRDefault="003724D2" w:rsidP="003724D2">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A63E1B" w:rsidRDefault="00A63E1B"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8A3DAF">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53" w:rsidRDefault="00501553" w:rsidP="00482C3C">
      <w:r>
        <w:separator/>
      </w:r>
    </w:p>
  </w:endnote>
  <w:endnote w:type="continuationSeparator" w:id="0">
    <w:p w:rsidR="00501553" w:rsidRDefault="0050155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EA5426" w:rsidP="00EA5426">
    <w:pPr>
      <w:pStyle w:val="Footer"/>
      <w:rPr>
        <w:rFonts w:ascii="Times New Roman" w:hAnsi="Times New Roman" w:cs="Times New Roman"/>
        <w:sz w:val="20"/>
        <w:szCs w:val="20"/>
      </w:rPr>
    </w:pPr>
    <w:r w:rsidRPr="00EA5426">
      <w:rPr>
        <w:rFonts w:ascii="Times New Roman" w:hAnsi="Times New Roman" w:cs="Times New Roman"/>
        <w:sz w:val="20"/>
        <w:szCs w:val="20"/>
      </w:rPr>
      <w:t>Rev.</w:t>
    </w:r>
    <w:r w:rsidR="000A0757">
      <w:rPr>
        <w:rFonts w:ascii="Times New Roman" w:hAnsi="Times New Roman" w:cs="Times New Roman"/>
        <w:sz w:val="20"/>
        <w:szCs w:val="20"/>
      </w:rPr>
      <w:t xml:space="preserve"> 2019-0</w:t>
    </w:r>
    <w:r w:rsidR="00622066">
      <w:rPr>
        <w:rFonts w:ascii="Times New Roman" w:hAnsi="Times New Roman" w:cs="Times New Roman"/>
        <w:sz w:val="20"/>
        <w:szCs w:val="20"/>
      </w:rPr>
      <w:t>8-02</w:t>
    </w:r>
    <w:r>
      <w:rPr>
        <w:rFonts w:ascii="Times New Roman" w:hAnsi="Times New Roman" w:cs="Times New Roman"/>
        <w:sz w:val="20"/>
        <w:szCs w:val="20"/>
      </w:rPr>
      <w:t xml:space="preserve">  </w:t>
    </w:r>
    <w:r w:rsidR="00BA42BD">
      <w:rPr>
        <w:rFonts w:ascii="Times New Roman" w:hAnsi="Times New Roman" w:cs="Times New Roman"/>
        <w:sz w:val="20"/>
        <w:szCs w:val="20"/>
      </w:rPr>
      <w:t xml:space="preserve"> </w:t>
    </w:r>
    <w:r>
      <w:rPr>
        <w:rFonts w:ascii="Times New Roman" w:hAnsi="Times New Roman" w:cs="Times New Roman"/>
        <w:sz w:val="20"/>
        <w:szCs w:val="20"/>
      </w:rPr>
      <w:t xml:space="preserve">                         </w:t>
    </w:r>
    <w:r w:rsidR="00FF7099">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211548">
              <w:rPr>
                <w:rFonts w:ascii="Times New Roman" w:hAnsi="Times New Roman" w:cs="Times New Roman"/>
                <w:bCs/>
                <w:noProof/>
                <w:sz w:val="20"/>
                <w:szCs w:val="20"/>
              </w:rPr>
              <w:t>1</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211548">
              <w:rPr>
                <w:rFonts w:ascii="Times New Roman" w:hAnsi="Times New Roman" w:cs="Times New Roman"/>
                <w:bCs/>
                <w:noProof/>
                <w:sz w:val="20"/>
                <w:szCs w:val="20"/>
              </w:rPr>
              <w:t>9</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53" w:rsidRDefault="00501553" w:rsidP="00482C3C">
      <w:r>
        <w:separator/>
      </w:r>
    </w:p>
  </w:footnote>
  <w:footnote w:type="continuationSeparator" w:id="0">
    <w:p w:rsidR="00501553" w:rsidRDefault="00501553"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A9" w:rsidRDefault="002538A9" w:rsidP="002538A9">
    <w:pPr>
      <w:pStyle w:val="Header"/>
      <w:rPr>
        <w:rFonts w:ascii="Times New Roman" w:hAnsi="Times New Roman" w:cs="Times New Roman"/>
        <w:sz w:val="20"/>
        <w:szCs w:val="20"/>
      </w:rPr>
    </w:pPr>
    <w:r>
      <w:rPr>
        <w:rFonts w:ascii="Times New Roman" w:hAnsi="Times New Roman" w:cs="Times New Roman"/>
        <w:sz w:val="20"/>
        <w:szCs w:val="20"/>
      </w:rPr>
      <w:t xml:space="preserve">RFP Title: </w:t>
    </w:r>
    <w:r w:rsidR="00036487">
      <w:rPr>
        <w:rFonts w:ascii="Times New Roman" w:hAnsi="Times New Roman" w:cs="Times New Roman"/>
        <w:sz w:val="20"/>
        <w:szCs w:val="20"/>
      </w:rPr>
      <w:t>Harassment Awareness Training</w:t>
    </w:r>
  </w:p>
  <w:p w:rsidR="002538A9" w:rsidRPr="00482C3C" w:rsidRDefault="002538A9" w:rsidP="002538A9">
    <w:pPr>
      <w:pStyle w:val="Header"/>
      <w:rPr>
        <w:rFonts w:ascii="Times New Roman" w:hAnsi="Times New Roman" w:cs="Times New Roman"/>
        <w:sz w:val="20"/>
        <w:szCs w:val="20"/>
      </w:rPr>
    </w:pPr>
    <w:r>
      <w:rPr>
        <w:rFonts w:ascii="Times New Roman" w:hAnsi="Times New Roman" w:cs="Times New Roman"/>
        <w:sz w:val="20"/>
        <w:szCs w:val="20"/>
      </w:rPr>
      <w:t xml:space="preserve">RFP Number: </w:t>
    </w:r>
    <w:r w:rsidR="00036487">
      <w:rPr>
        <w:rFonts w:ascii="Times New Roman" w:hAnsi="Times New Roman" w:cs="Times New Roman"/>
        <w:sz w:val="20"/>
        <w:szCs w:val="20"/>
      </w:rPr>
      <w:t>20</w:t>
    </w:r>
    <w:r>
      <w:rPr>
        <w:rFonts w:ascii="Times New Roman" w:hAnsi="Times New Roman" w:cs="Times New Roman"/>
        <w:sz w:val="20"/>
        <w:szCs w:val="20"/>
      </w:rPr>
      <w:t>-</w:t>
    </w:r>
    <w:r w:rsidR="00036487">
      <w:rPr>
        <w:rFonts w:ascii="Times New Roman" w:hAnsi="Times New Roman" w:cs="Times New Roman"/>
        <w:sz w:val="20"/>
        <w:szCs w:val="20"/>
      </w:rPr>
      <w:t>06</w:t>
    </w:r>
  </w:p>
  <w:p w:rsidR="00482C3C" w:rsidRPr="002538A9" w:rsidRDefault="00482C3C" w:rsidP="00253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03DEE"/>
    <w:rsid w:val="00014CDC"/>
    <w:rsid w:val="0002123A"/>
    <w:rsid w:val="00036487"/>
    <w:rsid w:val="00042527"/>
    <w:rsid w:val="000612EE"/>
    <w:rsid w:val="00071661"/>
    <w:rsid w:val="0008739D"/>
    <w:rsid w:val="0009305A"/>
    <w:rsid w:val="000A0757"/>
    <w:rsid w:val="000C4385"/>
    <w:rsid w:val="000D6C50"/>
    <w:rsid w:val="000E01A8"/>
    <w:rsid w:val="001149F1"/>
    <w:rsid w:val="00121A0F"/>
    <w:rsid w:val="001232F4"/>
    <w:rsid w:val="00125ECC"/>
    <w:rsid w:val="00164DDE"/>
    <w:rsid w:val="00211548"/>
    <w:rsid w:val="00240BD9"/>
    <w:rsid w:val="00245E6E"/>
    <w:rsid w:val="00252D9E"/>
    <w:rsid w:val="002538A9"/>
    <w:rsid w:val="00261A68"/>
    <w:rsid w:val="00277554"/>
    <w:rsid w:val="002D7F71"/>
    <w:rsid w:val="002E1016"/>
    <w:rsid w:val="002E1F8E"/>
    <w:rsid w:val="002F38BF"/>
    <w:rsid w:val="00313037"/>
    <w:rsid w:val="003335BA"/>
    <w:rsid w:val="003518B6"/>
    <w:rsid w:val="003724D2"/>
    <w:rsid w:val="0037487D"/>
    <w:rsid w:val="003B2E81"/>
    <w:rsid w:val="004066F0"/>
    <w:rsid w:val="004624B2"/>
    <w:rsid w:val="00482C3C"/>
    <w:rsid w:val="00501553"/>
    <w:rsid w:val="00514D87"/>
    <w:rsid w:val="0052477B"/>
    <w:rsid w:val="00524901"/>
    <w:rsid w:val="00533099"/>
    <w:rsid w:val="0054740B"/>
    <w:rsid w:val="00557AF4"/>
    <w:rsid w:val="00564BE4"/>
    <w:rsid w:val="00571CB0"/>
    <w:rsid w:val="00581547"/>
    <w:rsid w:val="00583CA2"/>
    <w:rsid w:val="005B5A6D"/>
    <w:rsid w:val="005C0786"/>
    <w:rsid w:val="005C39A0"/>
    <w:rsid w:val="005C6143"/>
    <w:rsid w:val="005D63B0"/>
    <w:rsid w:val="005D79EE"/>
    <w:rsid w:val="005F0FF0"/>
    <w:rsid w:val="00622066"/>
    <w:rsid w:val="00684265"/>
    <w:rsid w:val="006C210E"/>
    <w:rsid w:val="00715B2A"/>
    <w:rsid w:val="00741425"/>
    <w:rsid w:val="00751382"/>
    <w:rsid w:val="00765260"/>
    <w:rsid w:val="00774959"/>
    <w:rsid w:val="007C0E54"/>
    <w:rsid w:val="007F290C"/>
    <w:rsid w:val="008447BE"/>
    <w:rsid w:val="00846FE0"/>
    <w:rsid w:val="0085538D"/>
    <w:rsid w:val="00862F34"/>
    <w:rsid w:val="008640CA"/>
    <w:rsid w:val="008761AF"/>
    <w:rsid w:val="00887635"/>
    <w:rsid w:val="008970B3"/>
    <w:rsid w:val="008A3DAF"/>
    <w:rsid w:val="008A583F"/>
    <w:rsid w:val="008C4D59"/>
    <w:rsid w:val="008D075E"/>
    <w:rsid w:val="008F2F4F"/>
    <w:rsid w:val="009618AE"/>
    <w:rsid w:val="0098197B"/>
    <w:rsid w:val="009A49B5"/>
    <w:rsid w:val="009D7005"/>
    <w:rsid w:val="00A05C21"/>
    <w:rsid w:val="00A21AD2"/>
    <w:rsid w:val="00A27ACA"/>
    <w:rsid w:val="00A63E1B"/>
    <w:rsid w:val="00A75391"/>
    <w:rsid w:val="00A76A97"/>
    <w:rsid w:val="00A80330"/>
    <w:rsid w:val="00A82DA7"/>
    <w:rsid w:val="00AA2110"/>
    <w:rsid w:val="00AA3F5B"/>
    <w:rsid w:val="00AB5133"/>
    <w:rsid w:val="00AC4633"/>
    <w:rsid w:val="00AF12F6"/>
    <w:rsid w:val="00B14963"/>
    <w:rsid w:val="00B17C11"/>
    <w:rsid w:val="00B239E5"/>
    <w:rsid w:val="00B33BD3"/>
    <w:rsid w:val="00B819B6"/>
    <w:rsid w:val="00B96720"/>
    <w:rsid w:val="00BA42BD"/>
    <w:rsid w:val="00C21838"/>
    <w:rsid w:val="00C53596"/>
    <w:rsid w:val="00CC5CBB"/>
    <w:rsid w:val="00D55202"/>
    <w:rsid w:val="00D77602"/>
    <w:rsid w:val="00D806B9"/>
    <w:rsid w:val="00DD5C59"/>
    <w:rsid w:val="00E201C3"/>
    <w:rsid w:val="00E518CC"/>
    <w:rsid w:val="00E97F8C"/>
    <w:rsid w:val="00EA5426"/>
    <w:rsid w:val="00ED2AB7"/>
    <w:rsid w:val="00EE1120"/>
    <w:rsid w:val="00EE2556"/>
    <w:rsid w:val="00EE4880"/>
    <w:rsid w:val="00F4242C"/>
    <w:rsid w:val="00F67CE5"/>
    <w:rsid w:val="00F82A16"/>
    <w:rsid w:val="00FB0D9F"/>
    <w:rsid w:val="00FB54C1"/>
    <w:rsid w:val="00FF5CE3"/>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9D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7005"/>
    <w:rPr>
      <w:sz w:val="20"/>
      <w:szCs w:val="20"/>
    </w:rPr>
  </w:style>
  <w:style w:type="character" w:customStyle="1" w:styleId="FootnoteTextChar">
    <w:name w:val="Footnote Text Char"/>
    <w:basedOn w:val="DefaultParagraphFont"/>
    <w:link w:val="FootnoteText"/>
    <w:uiPriority w:val="99"/>
    <w:semiHidden/>
    <w:rsid w:val="009D7005"/>
    <w:rPr>
      <w:sz w:val="20"/>
      <w:szCs w:val="20"/>
    </w:rPr>
  </w:style>
  <w:style w:type="character" w:styleId="FootnoteReference">
    <w:name w:val="footnote reference"/>
    <w:basedOn w:val="DefaultParagraphFont"/>
    <w:uiPriority w:val="99"/>
    <w:semiHidden/>
    <w:unhideWhenUsed/>
    <w:rsid w:val="009D70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9D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7005"/>
    <w:rPr>
      <w:sz w:val="20"/>
      <w:szCs w:val="20"/>
    </w:rPr>
  </w:style>
  <w:style w:type="character" w:customStyle="1" w:styleId="FootnoteTextChar">
    <w:name w:val="Footnote Text Char"/>
    <w:basedOn w:val="DefaultParagraphFont"/>
    <w:link w:val="FootnoteText"/>
    <w:uiPriority w:val="99"/>
    <w:semiHidden/>
    <w:rsid w:val="009D7005"/>
    <w:rPr>
      <w:sz w:val="20"/>
      <w:szCs w:val="20"/>
    </w:rPr>
  </w:style>
  <w:style w:type="character" w:styleId="FootnoteReference">
    <w:name w:val="footnote reference"/>
    <w:basedOn w:val="DefaultParagraphFont"/>
    <w:uiPriority w:val="99"/>
    <w:semiHidden/>
    <w:unhideWhenUsed/>
    <w:rsid w:val="009D7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0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hyperlink" Target="http://www.sb-court.org/GeneralInfo/Purchasing.asp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b-court.org/GeneralInfo/RequestforPropos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9</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14</cp:revision>
  <cp:lastPrinted>2019-08-23T16:31:00Z</cp:lastPrinted>
  <dcterms:created xsi:type="dcterms:W3CDTF">2019-08-02T22:28:00Z</dcterms:created>
  <dcterms:modified xsi:type="dcterms:W3CDTF">2019-08-23T17:45:00Z</dcterms:modified>
</cp:coreProperties>
</file>